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314" w:type="dxa"/>
        <w:tblLayout w:type="fixed"/>
        <w:tblLook w:val="04A0" w:firstRow="1" w:lastRow="0" w:firstColumn="1" w:lastColumn="0" w:noHBand="0" w:noVBand="1"/>
      </w:tblPr>
      <w:tblGrid>
        <w:gridCol w:w="2943"/>
        <w:gridCol w:w="7371"/>
      </w:tblGrid>
      <w:tr w:rsidR="00F30B46" w:rsidRPr="009D3465" w14:paraId="243B0872" w14:textId="77777777">
        <w:trPr>
          <w:trHeight w:val="608"/>
        </w:trPr>
        <w:tc>
          <w:tcPr>
            <w:tcW w:w="2943" w:type="dxa"/>
            <w:vMerge w:val="restart"/>
            <w:tcBorders>
              <w:top w:val="single" w:sz="4" w:space="0" w:color="0707B9"/>
              <w:left w:val="single" w:sz="4" w:space="0" w:color="0707B9"/>
              <w:right w:val="single" w:sz="4" w:space="0" w:color="0707B9"/>
            </w:tcBorders>
            <w:vAlign w:val="center"/>
          </w:tcPr>
          <w:p w14:paraId="2A3DB7E1" w14:textId="77777777" w:rsidR="00F30B46" w:rsidRPr="009D3465" w:rsidRDefault="00035B97">
            <w:pPr>
              <w:jc w:val="left"/>
              <w:rPr>
                <w:sz w:val="32"/>
              </w:rPr>
            </w:pPr>
            <w:r w:rsidRPr="009D3465">
              <w:rPr>
                <w:noProof/>
              </w:rPr>
              <w:drawing>
                <wp:inline distT="0" distB="0" distL="0" distR="0" wp14:anchorId="1633FF22" wp14:editId="63CF68FB">
                  <wp:extent cx="1731645" cy="628650"/>
                  <wp:effectExtent l="0" t="0" r="1905" b="0"/>
                  <wp:docPr id="4" name="Picture 3">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000-000004000000}"/>
                              </a:ext>
                            </a:extLst>
                          </pic:cNvPr>
                          <pic:cNvPicPr/>
                        </pic:nvPicPr>
                        <pic:blipFill>
                          <a:blip r:embed="rId11"/>
                          <a:stretch>
                            <a:fillRect/>
                          </a:stretch>
                        </pic:blipFill>
                        <pic:spPr>
                          <a:xfrm>
                            <a:off x="0" y="0"/>
                            <a:ext cx="1731645" cy="628650"/>
                          </a:xfrm>
                          <a:prstGeom prst="rect">
                            <a:avLst/>
                          </a:prstGeom>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14:paraId="1CC3F281" w14:textId="77777777" w:rsidR="00F30B46" w:rsidRPr="009D3465" w:rsidRDefault="00035B97">
            <w:pPr>
              <w:pStyle w:val="P68B1DB1-Normal1"/>
              <w:jc w:val="center"/>
            </w:pPr>
            <w:r w:rsidRPr="009D3465">
              <w:t>TECHNICAL ASSIGNMENT (SERVICES)</w:t>
            </w:r>
          </w:p>
        </w:tc>
      </w:tr>
      <w:tr w:rsidR="00F30B46" w:rsidRPr="009D3465" w14:paraId="374D5B1E" w14:textId="77777777">
        <w:trPr>
          <w:trHeight w:val="624"/>
        </w:trPr>
        <w:tc>
          <w:tcPr>
            <w:tcW w:w="2943" w:type="dxa"/>
            <w:vMerge/>
            <w:tcBorders>
              <w:left w:val="single" w:sz="4" w:space="0" w:color="0707B9"/>
              <w:bottom w:val="single" w:sz="4" w:space="0" w:color="0707B9"/>
              <w:right w:val="single" w:sz="4" w:space="0" w:color="0707B9"/>
            </w:tcBorders>
          </w:tcPr>
          <w:p w14:paraId="07BFBF21" w14:textId="77777777" w:rsidR="00F30B46" w:rsidRPr="009D3465" w:rsidRDefault="00F30B46"/>
        </w:tc>
        <w:tc>
          <w:tcPr>
            <w:tcW w:w="7371" w:type="dxa"/>
            <w:vMerge/>
            <w:tcBorders>
              <w:left w:val="single" w:sz="4" w:space="0" w:color="0707B9"/>
              <w:bottom w:val="single" w:sz="4" w:space="0" w:color="0707B9"/>
              <w:right w:val="single" w:sz="4" w:space="0" w:color="0707B9"/>
            </w:tcBorders>
          </w:tcPr>
          <w:p w14:paraId="621413ED" w14:textId="77777777" w:rsidR="00F30B46" w:rsidRPr="009D3465" w:rsidRDefault="00F30B46"/>
        </w:tc>
      </w:tr>
    </w:tbl>
    <w:p w14:paraId="2DAD5695" w14:textId="77777777" w:rsidR="00F30B46" w:rsidRPr="009D3465" w:rsidRDefault="00F30B46"/>
    <w:p w14:paraId="6DDF4CF2" w14:textId="77777777" w:rsidR="00F30B46" w:rsidRPr="009D3465" w:rsidRDefault="00F30B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7686"/>
      </w:tblGrid>
      <w:tr w:rsidR="00F30B46" w:rsidRPr="009D3465" w14:paraId="4FE2637F" w14:textId="77777777">
        <w:tc>
          <w:tcPr>
            <w:tcW w:w="2518" w:type="dxa"/>
            <w:shd w:val="clear" w:color="auto" w:fill="D9D9D9" w:themeFill="background1" w:themeFillShade="D9"/>
            <w:vAlign w:val="center"/>
          </w:tcPr>
          <w:p w14:paraId="2A97D04F" w14:textId="77777777" w:rsidR="00F30B46" w:rsidRPr="009D3465" w:rsidRDefault="00035B97">
            <w:pPr>
              <w:pStyle w:val="P68B1DB1-Normal2"/>
              <w:tabs>
                <w:tab w:val="left" w:pos="5205"/>
              </w:tabs>
              <w:spacing w:before="240"/>
              <w:jc w:val="center"/>
            </w:pPr>
            <w:r w:rsidRPr="009D3465">
              <w:t>Title of the Technical Assignment for the procurement of services:</w:t>
            </w:r>
          </w:p>
        </w:tc>
        <w:tc>
          <w:tcPr>
            <w:tcW w:w="7761" w:type="dxa"/>
            <w:vAlign w:val="center"/>
          </w:tcPr>
          <w:p w14:paraId="1D1F2BDC" w14:textId="4F09B9B2" w:rsidR="00F30B46" w:rsidRPr="009D3465" w:rsidRDefault="004536C0">
            <w:pPr>
              <w:pStyle w:val="P68B1DB1-Normal3"/>
              <w:tabs>
                <w:tab w:val="left" w:pos="5205"/>
              </w:tabs>
              <w:spacing w:before="240"/>
              <w:jc w:val="center"/>
              <w:rPr>
                <w:color w:val="1F497D"/>
              </w:rPr>
            </w:pPr>
            <w:r w:rsidRPr="00E554F1">
              <w:rPr>
                <w:iCs/>
                <w:szCs w:val="24"/>
              </w:rPr>
              <w:t>Instrumental survey and diagram</w:t>
            </w:r>
            <w:r>
              <w:rPr>
                <w:iCs/>
                <w:szCs w:val="24"/>
              </w:rPr>
              <w:t xml:space="preserve"> </w:t>
            </w:r>
            <w:r w:rsidRPr="00E554F1">
              <w:rPr>
                <w:iCs/>
                <w:szCs w:val="24"/>
              </w:rPr>
              <w:t xml:space="preserve">actualization of the HIPP Pancevo </w:t>
            </w:r>
            <w:r>
              <w:rPr>
                <w:iCs/>
                <w:szCs w:val="24"/>
              </w:rPr>
              <w:t>condensate</w:t>
            </w:r>
            <w:r w:rsidRPr="00E554F1">
              <w:rPr>
                <w:iCs/>
                <w:szCs w:val="24"/>
              </w:rPr>
              <w:t xml:space="preserve"> system with the formation of recommendations for improving efficiency based on a calculated mathematical model of its operation</w:t>
            </w:r>
          </w:p>
        </w:tc>
      </w:tr>
      <w:tr w:rsidR="00F30B46" w:rsidRPr="009D3465" w14:paraId="1AA75386" w14:textId="77777777">
        <w:tc>
          <w:tcPr>
            <w:tcW w:w="2518" w:type="dxa"/>
            <w:shd w:val="clear" w:color="auto" w:fill="D9D9D9" w:themeFill="background1" w:themeFillShade="D9"/>
            <w:vAlign w:val="center"/>
          </w:tcPr>
          <w:p w14:paraId="3B0FF167" w14:textId="77777777" w:rsidR="00F30B46" w:rsidRPr="009D3465" w:rsidRDefault="00035B97">
            <w:pPr>
              <w:pStyle w:val="P68B1DB1-Normal2"/>
              <w:tabs>
                <w:tab w:val="left" w:pos="5205"/>
              </w:tabs>
              <w:spacing w:before="240"/>
              <w:jc w:val="center"/>
            </w:pPr>
            <w:r w:rsidRPr="009D3465">
              <w:t>Client (Block/Function):</w:t>
            </w:r>
          </w:p>
        </w:tc>
        <w:tc>
          <w:tcPr>
            <w:tcW w:w="7761" w:type="dxa"/>
            <w:vAlign w:val="center"/>
          </w:tcPr>
          <w:p w14:paraId="6DACD654" w14:textId="3C486A5E" w:rsidR="00F30B46" w:rsidRPr="009D3465" w:rsidRDefault="00035B97">
            <w:pPr>
              <w:pStyle w:val="P68B1DB1-Normal3"/>
              <w:tabs>
                <w:tab w:val="left" w:pos="5205"/>
              </w:tabs>
              <w:spacing w:before="240"/>
              <w:jc w:val="center"/>
            </w:pPr>
            <w:r>
              <w:t>HIP</w:t>
            </w:r>
            <w:r w:rsidR="00AA091C">
              <w:t>-Petrohemija</w:t>
            </w:r>
          </w:p>
        </w:tc>
      </w:tr>
    </w:tbl>
    <w:p w14:paraId="203BEAA9" w14:textId="77777777" w:rsidR="00F30B46" w:rsidRPr="009D3465" w:rsidRDefault="00F30B46"/>
    <w:p w14:paraId="35A62AF7" w14:textId="77777777" w:rsidR="00F30B46" w:rsidRPr="009D3465" w:rsidRDefault="00035B97">
      <w:pPr>
        <w:pStyle w:val="P68B1DB1-Normal4"/>
        <w:spacing w:after="0"/>
        <w:jc w:val="center"/>
      </w:pPr>
      <w:r w:rsidRPr="009D3465">
        <w:t>C O N T E N T S</w:t>
      </w:r>
    </w:p>
    <w:p w14:paraId="42CB09D7" w14:textId="77777777" w:rsidR="00F30B46" w:rsidRPr="009D3465" w:rsidRDefault="00F30B46">
      <w:pPr>
        <w:tabs>
          <w:tab w:val="left" w:pos="2835"/>
        </w:tabs>
        <w:spacing w:after="0"/>
        <w:jc w:val="center"/>
        <w:rPr>
          <w:rFonts w:eastAsia="Times New Roman" w:cs="Arial"/>
          <w:sz w:val="16"/>
        </w:rPr>
      </w:pPr>
    </w:p>
    <w:p w14:paraId="33B526A4" w14:textId="306C8030" w:rsidR="007A5228" w:rsidRDefault="00035B97">
      <w:pPr>
        <w:pStyle w:val="SADRAJ1"/>
        <w:rPr>
          <w:rFonts w:asciiTheme="minorHAnsi" w:eastAsiaTheme="minorEastAsia" w:hAnsiTheme="minorHAnsi" w:cstheme="minorBidi"/>
          <w:noProof/>
          <w:szCs w:val="22"/>
          <w:lang w:val="sr-Latn-RS" w:eastAsia="sr-Latn-RS"/>
        </w:rPr>
      </w:pPr>
      <w:r w:rsidRPr="009D3465">
        <w:fldChar w:fldCharType="begin"/>
      </w:r>
      <w:r w:rsidRPr="009D3465">
        <w:rPr>
          <w:b/>
        </w:rPr>
        <w:instrText xml:space="preserve"> TOC \o "1-3" \h \z \u </w:instrText>
      </w:r>
      <w:r w:rsidRPr="009D3465">
        <w:fldChar w:fldCharType="separate"/>
      </w:r>
      <w:hyperlink w:anchor="_Toc232685805" w:history="1">
        <w:r w:rsidR="007A5228" w:rsidRPr="00BA222B">
          <w:rPr>
            <w:rStyle w:val="Hiperveza"/>
            <w:rFonts w:cs="Arial"/>
            <w:noProof/>
          </w:rPr>
          <w:t>1.</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TECHNICAL ASSIGNMENT CLASSIFICATION</w:t>
        </w:r>
        <w:r w:rsidR="007A5228">
          <w:rPr>
            <w:noProof/>
            <w:webHidden/>
          </w:rPr>
          <w:tab/>
        </w:r>
        <w:r w:rsidR="007A5228">
          <w:rPr>
            <w:noProof/>
            <w:webHidden/>
          </w:rPr>
          <w:fldChar w:fldCharType="begin"/>
        </w:r>
        <w:r w:rsidR="007A5228">
          <w:rPr>
            <w:noProof/>
            <w:webHidden/>
          </w:rPr>
          <w:instrText xml:space="preserve"> PAGEREF _Toc232685805 \h </w:instrText>
        </w:r>
        <w:r w:rsidR="007A5228">
          <w:rPr>
            <w:noProof/>
            <w:webHidden/>
          </w:rPr>
        </w:r>
        <w:r w:rsidR="007A5228">
          <w:rPr>
            <w:noProof/>
            <w:webHidden/>
          </w:rPr>
          <w:fldChar w:fldCharType="separate"/>
        </w:r>
        <w:r w:rsidR="007A5228">
          <w:rPr>
            <w:noProof/>
            <w:webHidden/>
          </w:rPr>
          <w:t>2</w:t>
        </w:r>
        <w:r w:rsidR="007A5228">
          <w:rPr>
            <w:noProof/>
            <w:webHidden/>
          </w:rPr>
          <w:fldChar w:fldCharType="end"/>
        </w:r>
      </w:hyperlink>
    </w:p>
    <w:p w14:paraId="47983AC8" w14:textId="0488D83C" w:rsidR="007A5228" w:rsidRDefault="00014CAD">
      <w:pPr>
        <w:pStyle w:val="SADRAJ1"/>
        <w:rPr>
          <w:rFonts w:asciiTheme="minorHAnsi" w:eastAsiaTheme="minorEastAsia" w:hAnsiTheme="minorHAnsi" w:cstheme="minorBidi"/>
          <w:noProof/>
          <w:szCs w:val="22"/>
          <w:lang w:val="sr-Latn-RS" w:eastAsia="sr-Latn-RS"/>
        </w:rPr>
      </w:pPr>
      <w:hyperlink w:anchor="_Toc232685806" w:history="1">
        <w:r w:rsidR="007A5228" w:rsidRPr="00BA222B">
          <w:rPr>
            <w:rStyle w:val="Hiperveza"/>
            <w:rFonts w:cs="Arial"/>
            <w:noProof/>
          </w:rPr>
          <w:t>2.</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SUBJECT OF THE TECHNICAL ASSIGNMENT AND LOCATION</w:t>
        </w:r>
        <w:r w:rsidR="007A5228">
          <w:rPr>
            <w:noProof/>
            <w:webHidden/>
          </w:rPr>
          <w:tab/>
        </w:r>
        <w:r w:rsidR="007A5228">
          <w:rPr>
            <w:noProof/>
            <w:webHidden/>
          </w:rPr>
          <w:fldChar w:fldCharType="begin"/>
        </w:r>
        <w:r w:rsidR="007A5228">
          <w:rPr>
            <w:noProof/>
            <w:webHidden/>
          </w:rPr>
          <w:instrText xml:space="preserve"> PAGEREF _Toc232685806 \h </w:instrText>
        </w:r>
        <w:r w:rsidR="007A5228">
          <w:rPr>
            <w:noProof/>
            <w:webHidden/>
          </w:rPr>
        </w:r>
        <w:r w:rsidR="007A5228">
          <w:rPr>
            <w:noProof/>
            <w:webHidden/>
          </w:rPr>
          <w:fldChar w:fldCharType="separate"/>
        </w:r>
        <w:r w:rsidR="007A5228">
          <w:rPr>
            <w:noProof/>
            <w:webHidden/>
          </w:rPr>
          <w:t>2</w:t>
        </w:r>
        <w:r w:rsidR="007A5228">
          <w:rPr>
            <w:noProof/>
            <w:webHidden/>
          </w:rPr>
          <w:fldChar w:fldCharType="end"/>
        </w:r>
      </w:hyperlink>
    </w:p>
    <w:p w14:paraId="3613DAA5" w14:textId="567D2ED6" w:rsidR="007A5228" w:rsidRDefault="00014CAD">
      <w:pPr>
        <w:pStyle w:val="SADRAJ1"/>
        <w:rPr>
          <w:rFonts w:asciiTheme="minorHAnsi" w:eastAsiaTheme="minorEastAsia" w:hAnsiTheme="minorHAnsi" w:cstheme="minorBidi"/>
          <w:noProof/>
          <w:szCs w:val="22"/>
          <w:lang w:val="sr-Latn-RS" w:eastAsia="sr-Latn-RS"/>
        </w:rPr>
      </w:pPr>
      <w:hyperlink w:anchor="_Toc232685807" w:history="1">
        <w:r w:rsidR="007A5228" w:rsidRPr="00BA222B">
          <w:rPr>
            <w:rStyle w:val="Hiperveza"/>
            <w:rFonts w:cs="Arial"/>
            <w:noProof/>
          </w:rPr>
          <w:t>3.</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DESCRIPTION OF THE EXISTING STATE</w:t>
        </w:r>
        <w:r w:rsidR="007A5228">
          <w:rPr>
            <w:noProof/>
            <w:webHidden/>
          </w:rPr>
          <w:tab/>
        </w:r>
        <w:r w:rsidR="007A5228">
          <w:rPr>
            <w:noProof/>
            <w:webHidden/>
          </w:rPr>
          <w:fldChar w:fldCharType="begin"/>
        </w:r>
        <w:r w:rsidR="007A5228">
          <w:rPr>
            <w:noProof/>
            <w:webHidden/>
          </w:rPr>
          <w:instrText xml:space="preserve"> PAGEREF _Toc232685807 \h </w:instrText>
        </w:r>
        <w:r w:rsidR="007A5228">
          <w:rPr>
            <w:noProof/>
            <w:webHidden/>
          </w:rPr>
        </w:r>
        <w:r w:rsidR="007A5228">
          <w:rPr>
            <w:noProof/>
            <w:webHidden/>
          </w:rPr>
          <w:fldChar w:fldCharType="separate"/>
        </w:r>
        <w:r w:rsidR="007A5228">
          <w:rPr>
            <w:noProof/>
            <w:webHidden/>
          </w:rPr>
          <w:t>2</w:t>
        </w:r>
        <w:r w:rsidR="007A5228">
          <w:rPr>
            <w:noProof/>
            <w:webHidden/>
          </w:rPr>
          <w:fldChar w:fldCharType="end"/>
        </w:r>
      </w:hyperlink>
    </w:p>
    <w:p w14:paraId="32B7AEC7" w14:textId="4951DED3" w:rsidR="007A5228" w:rsidRDefault="00014CAD">
      <w:pPr>
        <w:pStyle w:val="SADRAJ1"/>
        <w:rPr>
          <w:rFonts w:asciiTheme="minorHAnsi" w:eastAsiaTheme="minorEastAsia" w:hAnsiTheme="minorHAnsi" w:cstheme="minorBidi"/>
          <w:noProof/>
          <w:szCs w:val="22"/>
          <w:lang w:val="sr-Latn-RS" w:eastAsia="sr-Latn-RS"/>
        </w:rPr>
      </w:pPr>
      <w:hyperlink w:anchor="_Toc232685808" w:history="1">
        <w:r w:rsidR="007A5228" w:rsidRPr="00BA222B">
          <w:rPr>
            <w:rStyle w:val="Hiperveza"/>
            <w:rFonts w:cs="Arial"/>
            <w:noProof/>
          </w:rPr>
          <w:t>4.</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GENERAL PROVISIONS</w:t>
        </w:r>
        <w:r w:rsidR="007A5228">
          <w:rPr>
            <w:noProof/>
            <w:webHidden/>
          </w:rPr>
          <w:tab/>
        </w:r>
        <w:r w:rsidR="007A5228">
          <w:rPr>
            <w:noProof/>
            <w:webHidden/>
          </w:rPr>
          <w:fldChar w:fldCharType="begin"/>
        </w:r>
        <w:r w:rsidR="007A5228">
          <w:rPr>
            <w:noProof/>
            <w:webHidden/>
          </w:rPr>
          <w:instrText xml:space="preserve"> PAGEREF _Toc232685808 \h </w:instrText>
        </w:r>
        <w:r w:rsidR="007A5228">
          <w:rPr>
            <w:noProof/>
            <w:webHidden/>
          </w:rPr>
        </w:r>
        <w:r w:rsidR="007A5228">
          <w:rPr>
            <w:noProof/>
            <w:webHidden/>
          </w:rPr>
          <w:fldChar w:fldCharType="separate"/>
        </w:r>
        <w:r w:rsidR="007A5228">
          <w:rPr>
            <w:noProof/>
            <w:webHidden/>
          </w:rPr>
          <w:t>3</w:t>
        </w:r>
        <w:r w:rsidR="007A5228">
          <w:rPr>
            <w:noProof/>
            <w:webHidden/>
          </w:rPr>
          <w:fldChar w:fldCharType="end"/>
        </w:r>
      </w:hyperlink>
    </w:p>
    <w:p w14:paraId="4BB8E308" w14:textId="0266CC67" w:rsidR="007A5228" w:rsidRDefault="00014CAD">
      <w:pPr>
        <w:pStyle w:val="SADRAJ1"/>
        <w:rPr>
          <w:rFonts w:asciiTheme="minorHAnsi" w:eastAsiaTheme="minorEastAsia" w:hAnsiTheme="minorHAnsi" w:cstheme="minorBidi"/>
          <w:noProof/>
          <w:szCs w:val="22"/>
          <w:lang w:val="sr-Latn-RS" w:eastAsia="sr-Latn-RS"/>
        </w:rPr>
      </w:pPr>
      <w:hyperlink w:anchor="_Toc232685809" w:history="1">
        <w:r w:rsidR="007A5228" w:rsidRPr="00BA222B">
          <w:rPr>
            <w:rStyle w:val="Hiperveza"/>
            <w:rFonts w:cs="Arial"/>
            <w:noProof/>
          </w:rPr>
          <w:t>5.</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SCOPE OF SERVICES AND TECHNICAL DESCRIPTION</w:t>
        </w:r>
        <w:r w:rsidR="007A5228">
          <w:rPr>
            <w:noProof/>
            <w:webHidden/>
          </w:rPr>
          <w:tab/>
        </w:r>
        <w:r w:rsidR="007A5228">
          <w:rPr>
            <w:noProof/>
            <w:webHidden/>
          </w:rPr>
          <w:fldChar w:fldCharType="begin"/>
        </w:r>
        <w:r w:rsidR="007A5228">
          <w:rPr>
            <w:noProof/>
            <w:webHidden/>
          </w:rPr>
          <w:instrText xml:space="preserve"> PAGEREF _Toc232685809 \h </w:instrText>
        </w:r>
        <w:r w:rsidR="007A5228">
          <w:rPr>
            <w:noProof/>
            <w:webHidden/>
          </w:rPr>
        </w:r>
        <w:r w:rsidR="007A5228">
          <w:rPr>
            <w:noProof/>
            <w:webHidden/>
          </w:rPr>
          <w:fldChar w:fldCharType="separate"/>
        </w:r>
        <w:r w:rsidR="007A5228">
          <w:rPr>
            <w:noProof/>
            <w:webHidden/>
          </w:rPr>
          <w:t>3</w:t>
        </w:r>
        <w:r w:rsidR="007A5228">
          <w:rPr>
            <w:noProof/>
            <w:webHidden/>
          </w:rPr>
          <w:fldChar w:fldCharType="end"/>
        </w:r>
      </w:hyperlink>
    </w:p>
    <w:p w14:paraId="0EEA827A" w14:textId="23757914" w:rsidR="007A5228" w:rsidRDefault="00014CAD">
      <w:pPr>
        <w:pStyle w:val="SADRAJ1"/>
        <w:rPr>
          <w:rFonts w:asciiTheme="minorHAnsi" w:eastAsiaTheme="minorEastAsia" w:hAnsiTheme="minorHAnsi" w:cstheme="minorBidi"/>
          <w:noProof/>
          <w:szCs w:val="22"/>
          <w:lang w:val="sr-Latn-RS" w:eastAsia="sr-Latn-RS"/>
        </w:rPr>
      </w:pPr>
      <w:hyperlink w:anchor="_Toc232685810" w:history="1">
        <w:r w:rsidR="007A5228" w:rsidRPr="00BA222B">
          <w:rPr>
            <w:rStyle w:val="Hiperveza"/>
            <w:rFonts w:cs="Arial"/>
            <w:noProof/>
          </w:rPr>
          <w:t>6.</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TECHNICAL REQUIREMENTS</w:t>
        </w:r>
        <w:r w:rsidR="007A5228">
          <w:rPr>
            <w:noProof/>
            <w:webHidden/>
          </w:rPr>
          <w:tab/>
        </w:r>
        <w:r w:rsidR="007A5228">
          <w:rPr>
            <w:noProof/>
            <w:webHidden/>
          </w:rPr>
          <w:fldChar w:fldCharType="begin"/>
        </w:r>
        <w:r w:rsidR="007A5228">
          <w:rPr>
            <w:noProof/>
            <w:webHidden/>
          </w:rPr>
          <w:instrText xml:space="preserve"> PAGEREF _Toc232685810 \h </w:instrText>
        </w:r>
        <w:r w:rsidR="007A5228">
          <w:rPr>
            <w:noProof/>
            <w:webHidden/>
          </w:rPr>
        </w:r>
        <w:r w:rsidR="007A5228">
          <w:rPr>
            <w:noProof/>
            <w:webHidden/>
          </w:rPr>
          <w:fldChar w:fldCharType="separate"/>
        </w:r>
        <w:r w:rsidR="007A5228">
          <w:rPr>
            <w:noProof/>
            <w:webHidden/>
          </w:rPr>
          <w:t>5</w:t>
        </w:r>
        <w:r w:rsidR="007A5228">
          <w:rPr>
            <w:noProof/>
            <w:webHidden/>
          </w:rPr>
          <w:fldChar w:fldCharType="end"/>
        </w:r>
      </w:hyperlink>
    </w:p>
    <w:p w14:paraId="559C2A42" w14:textId="7D72ABE1" w:rsidR="007A5228" w:rsidRDefault="00014CAD">
      <w:pPr>
        <w:pStyle w:val="SADRAJ1"/>
        <w:rPr>
          <w:rFonts w:asciiTheme="minorHAnsi" w:eastAsiaTheme="minorEastAsia" w:hAnsiTheme="minorHAnsi" w:cstheme="minorBidi"/>
          <w:noProof/>
          <w:szCs w:val="22"/>
          <w:lang w:val="sr-Latn-RS" w:eastAsia="sr-Latn-RS"/>
        </w:rPr>
      </w:pPr>
      <w:hyperlink w:anchor="_Toc232685811" w:history="1">
        <w:r w:rsidR="007A5228" w:rsidRPr="00BA222B">
          <w:rPr>
            <w:rStyle w:val="Hiperveza"/>
            <w:rFonts w:cs="Arial"/>
            <w:noProof/>
          </w:rPr>
          <w:t>7.</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CLIENT'S RIGHTS, OBLIGATIONS, AND RESPONSIBILITIES</w:t>
        </w:r>
        <w:r w:rsidR="007A5228">
          <w:rPr>
            <w:noProof/>
            <w:webHidden/>
          </w:rPr>
          <w:tab/>
        </w:r>
        <w:r w:rsidR="007A5228">
          <w:rPr>
            <w:noProof/>
            <w:webHidden/>
          </w:rPr>
          <w:fldChar w:fldCharType="begin"/>
        </w:r>
        <w:r w:rsidR="007A5228">
          <w:rPr>
            <w:noProof/>
            <w:webHidden/>
          </w:rPr>
          <w:instrText xml:space="preserve"> PAGEREF _Toc232685811 \h </w:instrText>
        </w:r>
        <w:r w:rsidR="007A5228">
          <w:rPr>
            <w:noProof/>
            <w:webHidden/>
          </w:rPr>
        </w:r>
        <w:r w:rsidR="007A5228">
          <w:rPr>
            <w:noProof/>
            <w:webHidden/>
          </w:rPr>
          <w:fldChar w:fldCharType="separate"/>
        </w:r>
        <w:r w:rsidR="007A5228">
          <w:rPr>
            <w:noProof/>
            <w:webHidden/>
          </w:rPr>
          <w:t>6</w:t>
        </w:r>
        <w:r w:rsidR="007A5228">
          <w:rPr>
            <w:noProof/>
            <w:webHidden/>
          </w:rPr>
          <w:fldChar w:fldCharType="end"/>
        </w:r>
      </w:hyperlink>
    </w:p>
    <w:p w14:paraId="630DF8B2" w14:textId="7FC490F8" w:rsidR="007A5228" w:rsidRDefault="00014CAD">
      <w:pPr>
        <w:pStyle w:val="SADRAJ1"/>
        <w:rPr>
          <w:rFonts w:asciiTheme="minorHAnsi" w:eastAsiaTheme="minorEastAsia" w:hAnsiTheme="minorHAnsi" w:cstheme="minorBidi"/>
          <w:noProof/>
          <w:szCs w:val="22"/>
          <w:lang w:val="sr-Latn-RS" w:eastAsia="sr-Latn-RS"/>
        </w:rPr>
      </w:pPr>
      <w:hyperlink w:anchor="_Toc232685812" w:history="1">
        <w:r w:rsidR="007A5228" w:rsidRPr="00BA222B">
          <w:rPr>
            <w:rStyle w:val="Hiperveza"/>
            <w:rFonts w:cs="Arial"/>
            <w:noProof/>
          </w:rPr>
          <w:t>8.</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CONTRACTOR'S RIGHTS, OBLIGATIONS, AND RESPONSIBILITIES</w:t>
        </w:r>
        <w:r w:rsidR="007A5228">
          <w:rPr>
            <w:noProof/>
            <w:webHidden/>
          </w:rPr>
          <w:tab/>
        </w:r>
        <w:r w:rsidR="007A5228">
          <w:rPr>
            <w:noProof/>
            <w:webHidden/>
          </w:rPr>
          <w:fldChar w:fldCharType="begin"/>
        </w:r>
        <w:r w:rsidR="007A5228">
          <w:rPr>
            <w:noProof/>
            <w:webHidden/>
          </w:rPr>
          <w:instrText xml:space="preserve"> PAGEREF _Toc232685812 \h </w:instrText>
        </w:r>
        <w:r w:rsidR="007A5228">
          <w:rPr>
            <w:noProof/>
            <w:webHidden/>
          </w:rPr>
        </w:r>
        <w:r w:rsidR="007A5228">
          <w:rPr>
            <w:noProof/>
            <w:webHidden/>
          </w:rPr>
          <w:fldChar w:fldCharType="separate"/>
        </w:r>
        <w:r w:rsidR="007A5228">
          <w:rPr>
            <w:noProof/>
            <w:webHidden/>
          </w:rPr>
          <w:t>6</w:t>
        </w:r>
        <w:r w:rsidR="007A5228">
          <w:rPr>
            <w:noProof/>
            <w:webHidden/>
          </w:rPr>
          <w:fldChar w:fldCharType="end"/>
        </w:r>
      </w:hyperlink>
    </w:p>
    <w:p w14:paraId="2A0AB2E3" w14:textId="21F4B1B6" w:rsidR="007A5228" w:rsidRDefault="00014CAD">
      <w:pPr>
        <w:pStyle w:val="SADRAJ1"/>
        <w:rPr>
          <w:rFonts w:asciiTheme="minorHAnsi" w:eastAsiaTheme="minorEastAsia" w:hAnsiTheme="minorHAnsi" w:cstheme="minorBidi"/>
          <w:noProof/>
          <w:szCs w:val="22"/>
          <w:lang w:val="sr-Latn-RS" w:eastAsia="sr-Latn-RS"/>
        </w:rPr>
      </w:pPr>
      <w:hyperlink w:anchor="_Toc232685813" w:history="1">
        <w:r w:rsidR="007A5228" w:rsidRPr="00BA222B">
          <w:rPr>
            <w:rStyle w:val="Hiperveza"/>
            <w:rFonts w:cs="Arial"/>
            <w:noProof/>
          </w:rPr>
          <w:t>9.</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BASIS FOR THE SERVICE COMMENCEMENT</w:t>
        </w:r>
        <w:r w:rsidR="007A5228">
          <w:rPr>
            <w:noProof/>
            <w:webHidden/>
          </w:rPr>
          <w:tab/>
        </w:r>
        <w:r w:rsidR="007A5228">
          <w:rPr>
            <w:noProof/>
            <w:webHidden/>
          </w:rPr>
          <w:fldChar w:fldCharType="begin"/>
        </w:r>
        <w:r w:rsidR="007A5228">
          <w:rPr>
            <w:noProof/>
            <w:webHidden/>
          </w:rPr>
          <w:instrText xml:space="preserve"> PAGEREF _Toc232685813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777D695B" w14:textId="64020499" w:rsidR="007A5228" w:rsidRDefault="00014CAD">
      <w:pPr>
        <w:pStyle w:val="SADRAJ1"/>
        <w:rPr>
          <w:rFonts w:asciiTheme="minorHAnsi" w:eastAsiaTheme="minorEastAsia" w:hAnsiTheme="minorHAnsi" w:cstheme="minorBidi"/>
          <w:noProof/>
          <w:szCs w:val="22"/>
          <w:lang w:val="sr-Latn-RS" w:eastAsia="sr-Latn-RS"/>
        </w:rPr>
      </w:pPr>
      <w:hyperlink w:anchor="_Toc232685814" w:history="1">
        <w:r w:rsidR="007A5228" w:rsidRPr="00BA222B">
          <w:rPr>
            <w:rStyle w:val="Hiperveza"/>
            <w:rFonts w:cs="Arial"/>
            <w:noProof/>
          </w:rPr>
          <w:t>10.</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SERVICE COMPLETION DEADLINE AND SCHEDULE</w:t>
        </w:r>
        <w:r w:rsidR="007A5228">
          <w:rPr>
            <w:noProof/>
            <w:webHidden/>
          </w:rPr>
          <w:tab/>
        </w:r>
        <w:r w:rsidR="007A5228">
          <w:rPr>
            <w:noProof/>
            <w:webHidden/>
          </w:rPr>
          <w:fldChar w:fldCharType="begin"/>
        </w:r>
        <w:r w:rsidR="007A5228">
          <w:rPr>
            <w:noProof/>
            <w:webHidden/>
          </w:rPr>
          <w:instrText xml:space="preserve"> PAGEREF _Toc232685814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213FBF6C" w14:textId="35369C1C" w:rsidR="007A5228" w:rsidRDefault="00014CAD">
      <w:pPr>
        <w:pStyle w:val="SADRAJ1"/>
        <w:rPr>
          <w:rFonts w:asciiTheme="minorHAnsi" w:eastAsiaTheme="minorEastAsia" w:hAnsiTheme="minorHAnsi" w:cstheme="minorBidi"/>
          <w:noProof/>
          <w:szCs w:val="22"/>
          <w:lang w:val="sr-Latn-RS" w:eastAsia="sr-Latn-RS"/>
        </w:rPr>
      </w:pPr>
      <w:hyperlink w:anchor="_Toc232685815" w:history="1">
        <w:r w:rsidR="007A5228" w:rsidRPr="00BA222B">
          <w:rPr>
            <w:rStyle w:val="Hiperveza"/>
            <w:rFonts w:cs="Arial"/>
            <w:noProof/>
          </w:rPr>
          <w:t>11.</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SERVICE QUALITY REQUIREMENTS AND METHOD OF QUALITY CONTROL</w:t>
        </w:r>
        <w:r w:rsidR="007A5228">
          <w:rPr>
            <w:noProof/>
            <w:webHidden/>
          </w:rPr>
          <w:tab/>
        </w:r>
        <w:r w:rsidR="007A5228">
          <w:rPr>
            <w:noProof/>
            <w:webHidden/>
          </w:rPr>
          <w:fldChar w:fldCharType="begin"/>
        </w:r>
        <w:r w:rsidR="007A5228">
          <w:rPr>
            <w:noProof/>
            <w:webHidden/>
          </w:rPr>
          <w:instrText xml:space="preserve"> PAGEREF _Toc232685815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259F5359" w14:textId="059ADA1B" w:rsidR="007A5228" w:rsidRDefault="00014CAD">
      <w:pPr>
        <w:pStyle w:val="SADRAJ1"/>
        <w:rPr>
          <w:rFonts w:asciiTheme="minorHAnsi" w:eastAsiaTheme="minorEastAsia" w:hAnsiTheme="minorHAnsi" w:cstheme="minorBidi"/>
          <w:noProof/>
          <w:szCs w:val="22"/>
          <w:lang w:val="sr-Latn-RS" w:eastAsia="sr-Latn-RS"/>
        </w:rPr>
      </w:pPr>
      <w:hyperlink w:anchor="_Toc232685816" w:history="1">
        <w:r w:rsidR="007A5228" w:rsidRPr="00BA222B">
          <w:rPr>
            <w:rStyle w:val="Hiperveza"/>
            <w:rFonts w:cs="Arial"/>
            <w:noProof/>
          </w:rPr>
          <w:t>12.</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REPORTING</w:t>
        </w:r>
        <w:r w:rsidR="007A5228">
          <w:rPr>
            <w:noProof/>
            <w:webHidden/>
          </w:rPr>
          <w:tab/>
        </w:r>
        <w:r w:rsidR="007A5228">
          <w:rPr>
            <w:noProof/>
            <w:webHidden/>
          </w:rPr>
          <w:fldChar w:fldCharType="begin"/>
        </w:r>
        <w:r w:rsidR="007A5228">
          <w:rPr>
            <w:noProof/>
            <w:webHidden/>
          </w:rPr>
          <w:instrText xml:space="preserve"> PAGEREF _Toc232685816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6C4D5140" w14:textId="61E764C1" w:rsidR="007A5228" w:rsidRDefault="00014CAD">
      <w:pPr>
        <w:pStyle w:val="SADRAJ1"/>
        <w:rPr>
          <w:rFonts w:asciiTheme="minorHAnsi" w:eastAsiaTheme="minorEastAsia" w:hAnsiTheme="minorHAnsi" w:cstheme="minorBidi"/>
          <w:noProof/>
          <w:szCs w:val="22"/>
          <w:lang w:val="sr-Latn-RS" w:eastAsia="sr-Latn-RS"/>
        </w:rPr>
      </w:pPr>
      <w:hyperlink w:anchor="_Toc232685817" w:history="1">
        <w:r w:rsidR="007A5228" w:rsidRPr="00BA222B">
          <w:rPr>
            <w:rStyle w:val="Hiperveza"/>
            <w:rFonts w:cs="Arial"/>
            <w:noProof/>
          </w:rPr>
          <w:t>13.</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SERVICE ACCEPTANCE</w:t>
        </w:r>
        <w:r w:rsidR="007A5228">
          <w:rPr>
            <w:noProof/>
            <w:webHidden/>
          </w:rPr>
          <w:tab/>
        </w:r>
        <w:r w:rsidR="007A5228">
          <w:rPr>
            <w:noProof/>
            <w:webHidden/>
          </w:rPr>
          <w:fldChar w:fldCharType="begin"/>
        </w:r>
        <w:r w:rsidR="007A5228">
          <w:rPr>
            <w:noProof/>
            <w:webHidden/>
          </w:rPr>
          <w:instrText xml:space="preserve"> PAGEREF _Toc232685817 \h </w:instrText>
        </w:r>
        <w:r w:rsidR="007A5228">
          <w:rPr>
            <w:noProof/>
            <w:webHidden/>
          </w:rPr>
        </w:r>
        <w:r w:rsidR="007A5228">
          <w:rPr>
            <w:noProof/>
            <w:webHidden/>
          </w:rPr>
          <w:fldChar w:fldCharType="separate"/>
        </w:r>
        <w:r w:rsidR="007A5228">
          <w:rPr>
            <w:noProof/>
            <w:webHidden/>
          </w:rPr>
          <w:t>7</w:t>
        </w:r>
        <w:r w:rsidR="007A5228">
          <w:rPr>
            <w:noProof/>
            <w:webHidden/>
          </w:rPr>
          <w:fldChar w:fldCharType="end"/>
        </w:r>
      </w:hyperlink>
    </w:p>
    <w:p w14:paraId="6D32EEDF" w14:textId="78E8FD09" w:rsidR="007A5228" w:rsidRDefault="00014CAD">
      <w:pPr>
        <w:pStyle w:val="SADRAJ1"/>
        <w:rPr>
          <w:rFonts w:asciiTheme="minorHAnsi" w:eastAsiaTheme="minorEastAsia" w:hAnsiTheme="minorHAnsi" w:cstheme="minorBidi"/>
          <w:noProof/>
          <w:szCs w:val="22"/>
          <w:lang w:val="sr-Latn-RS" w:eastAsia="sr-Latn-RS"/>
        </w:rPr>
      </w:pPr>
      <w:hyperlink w:anchor="_Toc232685818" w:history="1">
        <w:r w:rsidR="007A5228" w:rsidRPr="00BA222B">
          <w:rPr>
            <w:rStyle w:val="Hiperveza"/>
            <w:rFonts w:cs="Arial"/>
            <w:noProof/>
          </w:rPr>
          <w:t>14.</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WARRANTY PERIOD</w:t>
        </w:r>
        <w:r w:rsidR="007A5228">
          <w:rPr>
            <w:noProof/>
            <w:webHidden/>
          </w:rPr>
          <w:tab/>
        </w:r>
        <w:r w:rsidR="007A5228">
          <w:rPr>
            <w:noProof/>
            <w:webHidden/>
          </w:rPr>
          <w:fldChar w:fldCharType="begin"/>
        </w:r>
        <w:r w:rsidR="007A5228">
          <w:rPr>
            <w:noProof/>
            <w:webHidden/>
          </w:rPr>
          <w:instrText xml:space="preserve"> PAGEREF _Toc232685818 \h </w:instrText>
        </w:r>
        <w:r w:rsidR="007A5228">
          <w:rPr>
            <w:noProof/>
            <w:webHidden/>
          </w:rPr>
        </w:r>
        <w:r w:rsidR="007A5228">
          <w:rPr>
            <w:noProof/>
            <w:webHidden/>
          </w:rPr>
          <w:fldChar w:fldCharType="separate"/>
        </w:r>
        <w:r w:rsidR="007A5228">
          <w:rPr>
            <w:noProof/>
            <w:webHidden/>
          </w:rPr>
          <w:t>8</w:t>
        </w:r>
        <w:r w:rsidR="007A5228">
          <w:rPr>
            <w:noProof/>
            <w:webHidden/>
          </w:rPr>
          <w:fldChar w:fldCharType="end"/>
        </w:r>
      </w:hyperlink>
    </w:p>
    <w:p w14:paraId="5602CD22" w14:textId="3F3F74B7" w:rsidR="007A5228" w:rsidRDefault="00014CAD">
      <w:pPr>
        <w:pStyle w:val="SADRAJ1"/>
        <w:rPr>
          <w:rFonts w:asciiTheme="minorHAnsi" w:eastAsiaTheme="minorEastAsia" w:hAnsiTheme="minorHAnsi" w:cstheme="minorBidi"/>
          <w:noProof/>
          <w:szCs w:val="22"/>
          <w:lang w:val="sr-Latn-RS" w:eastAsia="sr-Latn-RS"/>
        </w:rPr>
      </w:pPr>
      <w:hyperlink w:anchor="_Toc232685819" w:history="1">
        <w:r w:rsidR="007A5228" w:rsidRPr="00BA222B">
          <w:rPr>
            <w:rStyle w:val="Hiperveza"/>
            <w:rFonts w:cs="Arial"/>
            <w:noProof/>
          </w:rPr>
          <w:t>15.</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TECHNICAL QUALIFICATION CRITERIA</w:t>
        </w:r>
        <w:r w:rsidR="007A5228">
          <w:rPr>
            <w:noProof/>
            <w:webHidden/>
          </w:rPr>
          <w:tab/>
        </w:r>
        <w:r w:rsidR="007A5228">
          <w:rPr>
            <w:noProof/>
            <w:webHidden/>
          </w:rPr>
          <w:fldChar w:fldCharType="begin"/>
        </w:r>
        <w:r w:rsidR="007A5228">
          <w:rPr>
            <w:noProof/>
            <w:webHidden/>
          </w:rPr>
          <w:instrText xml:space="preserve"> PAGEREF _Toc232685819 \h </w:instrText>
        </w:r>
        <w:r w:rsidR="007A5228">
          <w:rPr>
            <w:noProof/>
            <w:webHidden/>
          </w:rPr>
        </w:r>
        <w:r w:rsidR="007A5228">
          <w:rPr>
            <w:noProof/>
            <w:webHidden/>
          </w:rPr>
          <w:fldChar w:fldCharType="separate"/>
        </w:r>
        <w:r w:rsidR="007A5228">
          <w:rPr>
            <w:noProof/>
            <w:webHidden/>
          </w:rPr>
          <w:t>8</w:t>
        </w:r>
        <w:r w:rsidR="007A5228">
          <w:rPr>
            <w:noProof/>
            <w:webHidden/>
          </w:rPr>
          <w:fldChar w:fldCharType="end"/>
        </w:r>
      </w:hyperlink>
    </w:p>
    <w:p w14:paraId="44846F63" w14:textId="13E81EEB" w:rsidR="007A5228" w:rsidRDefault="00014CAD">
      <w:pPr>
        <w:pStyle w:val="SADRAJ1"/>
        <w:rPr>
          <w:rFonts w:asciiTheme="minorHAnsi" w:eastAsiaTheme="minorEastAsia" w:hAnsiTheme="minorHAnsi" w:cstheme="minorBidi"/>
          <w:noProof/>
          <w:szCs w:val="22"/>
          <w:lang w:val="sr-Latn-RS" w:eastAsia="sr-Latn-RS"/>
        </w:rPr>
      </w:pPr>
      <w:hyperlink w:anchor="_Toc232685820" w:history="1">
        <w:r w:rsidR="007A5228" w:rsidRPr="00BA222B">
          <w:rPr>
            <w:rStyle w:val="Hiperveza"/>
            <w:rFonts w:cs="Arial"/>
            <w:noProof/>
          </w:rPr>
          <w:t>16.</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PRICE – BILL OF QUANTITIES FOR MATERIALS AND WORK</w:t>
        </w:r>
        <w:r w:rsidR="007A5228">
          <w:rPr>
            <w:noProof/>
            <w:webHidden/>
          </w:rPr>
          <w:tab/>
        </w:r>
        <w:r w:rsidR="007A5228">
          <w:rPr>
            <w:noProof/>
            <w:webHidden/>
          </w:rPr>
          <w:fldChar w:fldCharType="begin"/>
        </w:r>
        <w:r w:rsidR="007A5228">
          <w:rPr>
            <w:noProof/>
            <w:webHidden/>
          </w:rPr>
          <w:instrText xml:space="preserve"> PAGEREF _Toc232685820 \h </w:instrText>
        </w:r>
        <w:r w:rsidR="007A5228">
          <w:rPr>
            <w:noProof/>
            <w:webHidden/>
          </w:rPr>
        </w:r>
        <w:r w:rsidR="007A5228">
          <w:rPr>
            <w:noProof/>
            <w:webHidden/>
          </w:rPr>
          <w:fldChar w:fldCharType="separate"/>
        </w:r>
        <w:r w:rsidR="007A5228">
          <w:rPr>
            <w:noProof/>
            <w:webHidden/>
          </w:rPr>
          <w:t>9</w:t>
        </w:r>
        <w:r w:rsidR="007A5228">
          <w:rPr>
            <w:noProof/>
            <w:webHidden/>
          </w:rPr>
          <w:fldChar w:fldCharType="end"/>
        </w:r>
      </w:hyperlink>
    </w:p>
    <w:p w14:paraId="27B2013B" w14:textId="54B853BB" w:rsidR="007A5228" w:rsidRDefault="00014CAD">
      <w:pPr>
        <w:pStyle w:val="SADRAJ1"/>
        <w:rPr>
          <w:rFonts w:asciiTheme="minorHAnsi" w:eastAsiaTheme="minorEastAsia" w:hAnsiTheme="minorHAnsi" w:cstheme="minorBidi"/>
          <w:noProof/>
          <w:szCs w:val="22"/>
          <w:lang w:val="sr-Latn-RS" w:eastAsia="sr-Latn-RS"/>
        </w:rPr>
      </w:pPr>
      <w:hyperlink w:anchor="_Toc232685821" w:history="1">
        <w:r w:rsidR="007A5228" w:rsidRPr="00BA222B">
          <w:rPr>
            <w:rStyle w:val="Hiperveza"/>
            <w:rFonts w:cs="Arial"/>
            <w:noProof/>
          </w:rPr>
          <w:t>17.</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HSE</w:t>
        </w:r>
        <w:r w:rsidR="007A5228">
          <w:rPr>
            <w:noProof/>
            <w:webHidden/>
          </w:rPr>
          <w:tab/>
        </w:r>
        <w:r w:rsidR="007A5228">
          <w:rPr>
            <w:noProof/>
            <w:webHidden/>
          </w:rPr>
          <w:fldChar w:fldCharType="begin"/>
        </w:r>
        <w:r w:rsidR="007A5228">
          <w:rPr>
            <w:noProof/>
            <w:webHidden/>
          </w:rPr>
          <w:instrText xml:space="preserve"> PAGEREF _Toc232685821 \h </w:instrText>
        </w:r>
        <w:r w:rsidR="007A5228">
          <w:rPr>
            <w:noProof/>
            <w:webHidden/>
          </w:rPr>
        </w:r>
        <w:r w:rsidR="007A5228">
          <w:rPr>
            <w:noProof/>
            <w:webHidden/>
          </w:rPr>
          <w:fldChar w:fldCharType="separate"/>
        </w:r>
        <w:r w:rsidR="007A5228">
          <w:rPr>
            <w:noProof/>
            <w:webHidden/>
          </w:rPr>
          <w:t>9</w:t>
        </w:r>
        <w:r w:rsidR="007A5228">
          <w:rPr>
            <w:noProof/>
            <w:webHidden/>
          </w:rPr>
          <w:fldChar w:fldCharType="end"/>
        </w:r>
      </w:hyperlink>
    </w:p>
    <w:p w14:paraId="72E60D39" w14:textId="78ABCEDA" w:rsidR="007A5228" w:rsidRDefault="00014CAD">
      <w:pPr>
        <w:pStyle w:val="SADRAJ1"/>
        <w:rPr>
          <w:rFonts w:asciiTheme="minorHAnsi" w:eastAsiaTheme="minorEastAsia" w:hAnsiTheme="minorHAnsi" w:cstheme="minorBidi"/>
          <w:noProof/>
          <w:szCs w:val="22"/>
          <w:lang w:val="sr-Latn-RS" w:eastAsia="sr-Latn-RS"/>
        </w:rPr>
      </w:pPr>
      <w:hyperlink w:anchor="_Toc232685822" w:history="1">
        <w:r w:rsidR="007A5228" w:rsidRPr="00BA222B">
          <w:rPr>
            <w:rStyle w:val="Hiperveza"/>
            <w:rFonts w:cs="Arial"/>
            <w:noProof/>
          </w:rPr>
          <w:t>18.</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APPROVAL OF THE TECHNICAL ASSIGNMENT</w:t>
        </w:r>
        <w:r w:rsidR="007A5228">
          <w:rPr>
            <w:noProof/>
            <w:webHidden/>
          </w:rPr>
          <w:tab/>
        </w:r>
        <w:r w:rsidR="007A5228">
          <w:rPr>
            <w:noProof/>
            <w:webHidden/>
          </w:rPr>
          <w:fldChar w:fldCharType="begin"/>
        </w:r>
        <w:r w:rsidR="007A5228">
          <w:rPr>
            <w:noProof/>
            <w:webHidden/>
          </w:rPr>
          <w:instrText xml:space="preserve"> PAGEREF _Toc232685822 \h </w:instrText>
        </w:r>
        <w:r w:rsidR="007A5228">
          <w:rPr>
            <w:noProof/>
            <w:webHidden/>
          </w:rPr>
        </w:r>
        <w:r w:rsidR="007A5228">
          <w:rPr>
            <w:noProof/>
            <w:webHidden/>
          </w:rPr>
          <w:fldChar w:fldCharType="separate"/>
        </w:r>
        <w:r w:rsidR="007A5228">
          <w:rPr>
            <w:noProof/>
            <w:webHidden/>
          </w:rPr>
          <w:t>9</w:t>
        </w:r>
        <w:r w:rsidR="007A5228">
          <w:rPr>
            <w:noProof/>
            <w:webHidden/>
          </w:rPr>
          <w:fldChar w:fldCharType="end"/>
        </w:r>
      </w:hyperlink>
    </w:p>
    <w:p w14:paraId="7E9626E9" w14:textId="3596F2A8" w:rsidR="007A5228" w:rsidRDefault="00014CAD">
      <w:pPr>
        <w:pStyle w:val="SADRAJ1"/>
        <w:rPr>
          <w:rFonts w:asciiTheme="minorHAnsi" w:eastAsiaTheme="minorEastAsia" w:hAnsiTheme="minorHAnsi" w:cstheme="minorBidi"/>
          <w:noProof/>
          <w:szCs w:val="22"/>
          <w:lang w:val="sr-Latn-RS" w:eastAsia="sr-Latn-RS"/>
        </w:rPr>
      </w:pPr>
      <w:hyperlink w:anchor="_Toc232685823" w:history="1">
        <w:r w:rsidR="007A5228" w:rsidRPr="00BA222B">
          <w:rPr>
            <w:rStyle w:val="Hiperveza"/>
            <w:rFonts w:cs="Arial"/>
            <w:noProof/>
          </w:rPr>
          <w:t>19.</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ADDITIONAL NOTES</w:t>
        </w:r>
        <w:r w:rsidR="007A5228">
          <w:rPr>
            <w:noProof/>
            <w:webHidden/>
          </w:rPr>
          <w:tab/>
        </w:r>
        <w:r w:rsidR="007A5228">
          <w:rPr>
            <w:noProof/>
            <w:webHidden/>
          </w:rPr>
          <w:fldChar w:fldCharType="begin"/>
        </w:r>
        <w:r w:rsidR="007A5228">
          <w:rPr>
            <w:noProof/>
            <w:webHidden/>
          </w:rPr>
          <w:instrText xml:space="preserve"> PAGEREF _Toc232685823 \h </w:instrText>
        </w:r>
        <w:r w:rsidR="007A5228">
          <w:rPr>
            <w:noProof/>
            <w:webHidden/>
          </w:rPr>
        </w:r>
        <w:r w:rsidR="007A5228">
          <w:rPr>
            <w:noProof/>
            <w:webHidden/>
          </w:rPr>
          <w:fldChar w:fldCharType="separate"/>
        </w:r>
        <w:r w:rsidR="007A5228">
          <w:rPr>
            <w:noProof/>
            <w:webHidden/>
          </w:rPr>
          <w:t>10</w:t>
        </w:r>
        <w:r w:rsidR="007A5228">
          <w:rPr>
            <w:noProof/>
            <w:webHidden/>
          </w:rPr>
          <w:fldChar w:fldCharType="end"/>
        </w:r>
      </w:hyperlink>
    </w:p>
    <w:p w14:paraId="615FA55D" w14:textId="3F568821" w:rsidR="007A5228" w:rsidRDefault="00014CAD">
      <w:pPr>
        <w:pStyle w:val="SADRAJ1"/>
        <w:rPr>
          <w:rFonts w:asciiTheme="minorHAnsi" w:eastAsiaTheme="minorEastAsia" w:hAnsiTheme="minorHAnsi" w:cstheme="minorBidi"/>
          <w:noProof/>
          <w:szCs w:val="22"/>
          <w:lang w:val="sr-Latn-RS" w:eastAsia="sr-Latn-RS"/>
        </w:rPr>
      </w:pPr>
      <w:hyperlink w:anchor="_Toc232685824" w:history="1">
        <w:r w:rsidR="007A5228" w:rsidRPr="00BA222B">
          <w:rPr>
            <w:rStyle w:val="Hiperveza"/>
            <w:rFonts w:cs="Arial"/>
            <w:noProof/>
          </w:rPr>
          <w:t>20.</w:t>
        </w:r>
        <w:r w:rsidR="007A5228">
          <w:rPr>
            <w:rFonts w:asciiTheme="minorHAnsi" w:eastAsiaTheme="minorEastAsia" w:hAnsiTheme="minorHAnsi" w:cstheme="minorBidi"/>
            <w:noProof/>
            <w:szCs w:val="22"/>
            <w:lang w:val="sr-Latn-RS" w:eastAsia="sr-Latn-RS"/>
          </w:rPr>
          <w:tab/>
        </w:r>
        <w:r w:rsidR="007A5228" w:rsidRPr="00BA222B">
          <w:rPr>
            <w:rStyle w:val="Hiperveza"/>
            <w:rFonts w:cs="Arial"/>
            <w:noProof/>
          </w:rPr>
          <w:t>APPENDICES</w:t>
        </w:r>
        <w:r w:rsidR="007A5228">
          <w:rPr>
            <w:noProof/>
            <w:webHidden/>
          </w:rPr>
          <w:tab/>
        </w:r>
        <w:r w:rsidR="007A5228">
          <w:rPr>
            <w:noProof/>
            <w:webHidden/>
          </w:rPr>
          <w:fldChar w:fldCharType="begin"/>
        </w:r>
        <w:r w:rsidR="007A5228">
          <w:rPr>
            <w:noProof/>
            <w:webHidden/>
          </w:rPr>
          <w:instrText xml:space="preserve"> PAGEREF _Toc232685824 \h </w:instrText>
        </w:r>
        <w:r w:rsidR="007A5228">
          <w:rPr>
            <w:noProof/>
            <w:webHidden/>
          </w:rPr>
        </w:r>
        <w:r w:rsidR="007A5228">
          <w:rPr>
            <w:noProof/>
            <w:webHidden/>
          </w:rPr>
          <w:fldChar w:fldCharType="separate"/>
        </w:r>
        <w:r w:rsidR="007A5228">
          <w:rPr>
            <w:noProof/>
            <w:webHidden/>
          </w:rPr>
          <w:t>10</w:t>
        </w:r>
        <w:r w:rsidR="007A5228">
          <w:rPr>
            <w:noProof/>
            <w:webHidden/>
          </w:rPr>
          <w:fldChar w:fldCharType="end"/>
        </w:r>
      </w:hyperlink>
    </w:p>
    <w:p w14:paraId="2D57D034" w14:textId="450788B8" w:rsidR="007A5228" w:rsidRDefault="00014CAD">
      <w:pPr>
        <w:pStyle w:val="SADRAJ1"/>
        <w:rPr>
          <w:rFonts w:asciiTheme="minorHAnsi" w:eastAsiaTheme="minorEastAsia" w:hAnsiTheme="minorHAnsi" w:cstheme="minorBidi"/>
          <w:noProof/>
          <w:szCs w:val="22"/>
          <w:lang w:val="sr-Latn-RS" w:eastAsia="sr-Latn-RS"/>
        </w:rPr>
      </w:pPr>
      <w:hyperlink w:anchor="_Toc232685825" w:history="1">
        <w:r w:rsidR="007A5228" w:rsidRPr="00BA222B">
          <w:rPr>
            <w:rStyle w:val="Hiperveza"/>
            <w:noProof/>
          </w:rPr>
          <w:t>21.</w:t>
        </w:r>
        <w:r w:rsidR="007A5228">
          <w:rPr>
            <w:rFonts w:asciiTheme="minorHAnsi" w:eastAsiaTheme="minorEastAsia" w:hAnsiTheme="minorHAnsi" w:cstheme="minorBidi"/>
            <w:noProof/>
            <w:szCs w:val="22"/>
            <w:lang w:val="sr-Latn-RS" w:eastAsia="sr-Latn-RS"/>
          </w:rPr>
          <w:tab/>
        </w:r>
        <w:r w:rsidR="007A5228" w:rsidRPr="00BA222B">
          <w:rPr>
            <w:rStyle w:val="Hiperveza"/>
            <w:noProof/>
          </w:rPr>
          <w:t>APPROVERS – DiNIS</w:t>
        </w:r>
        <w:r w:rsidR="007A5228">
          <w:rPr>
            <w:noProof/>
            <w:webHidden/>
          </w:rPr>
          <w:tab/>
        </w:r>
        <w:r w:rsidR="007A5228">
          <w:rPr>
            <w:noProof/>
            <w:webHidden/>
          </w:rPr>
          <w:fldChar w:fldCharType="begin"/>
        </w:r>
        <w:r w:rsidR="007A5228">
          <w:rPr>
            <w:noProof/>
            <w:webHidden/>
          </w:rPr>
          <w:instrText xml:space="preserve"> PAGEREF _Toc232685825 \h </w:instrText>
        </w:r>
        <w:r w:rsidR="007A5228">
          <w:rPr>
            <w:noProof/>
            <w:webHidden/>
          </w:rPr>
        </w:r>
        <w:r w:rsidR="007A5228">
          <w:rPr>
            <w:noProof/>
            <w:webHidden/>
          </w:rPr>
          <w:fldChar w:fldCharType="separate"/>
        </w:r>
        <w:r w:rsidR="007A5228">
          <w:rPr>
            <w:noProof/>
            <w:webHidden/>
          </w:rPr>
          <w:t>10</w:t>
        </w:r>
        <w:r w:rsidR="007A5228">
          <w:rPr>
            <w:noProof/>
            <w:webHidden/>
          </w:rPr>
          <w:fldChar w:fldCharType="end"/>
        </w:r>
      </w:hyperlink>
    </w:p>
    <w:p w14:paraId="09D20647" w14:textId="28828F03" w:rsidR="00F30B46" w:rsidRPr="009D3465" w:rsidRDefault="00035B97">
      <w:pPr>
        <w:tabs>
          <w:tab w:val="left" w:pos="4562"/>
        </w:tabs>
        <w:rPr>
          <w:b/>
        </w:rPr>
      </w:pPr>
      <w:r w:rsidRPr="009D3465">
        <w:rPr>
          <w:b/>
        </w:rPr>
        <w:fldChar w:fldCharType="end"/>
      </w:r>
      <w:r w:rsidRPr="009D3465">
        <w:tab/>
      </w:r>
    </w:p>
    <w:p w14:paraId="59478ABD" w14:textId="461526CD" w:rsidR="00F30B46" w:rsidRPr="009D3465" w:rsidRDefault="00035B97">
      <w:pPr>
        <w:tabs>
          <w:tab w:val="left" w:pos="4562"/>
        </w:tabs>
        <w:rPr>
          <w:b/>
        </w:rPr>
      </w:pPr>
      <w:r w:rsidRPr="009D3465">
        <w:br w:type="page"/>
      </w:r>
    </w:p>
    <w:p w14:paraId="477C506B" w14:textId="316832B5" w:rsidR="00F30B46" w:rsidRPr="009D3465" w:rsidRDefault="00035B97">
      <w:pPr>
        <w:pStyle w:val="Naslov1"/>
        <w:numPr>
          <w:ilvl w:val="0"/>
          <w:numId w:val="10"/>
        </w:numPr>
        <w:spacing w:line="276" w:lineRule="auto"/>
        <w:ind w:left="425" w:hanging="425"/>
        <w:jc w:val="left"/>
        <w:rPr>
          <w:rFonts w:cs="Arial"/>
        </w:rPr>
      </w:pPr>
      <w:bookmarkStart w:id="0" w:name="_Toc493670555"/>
      <w:bookmarkStart w:id="1" w:name="_Toc232685805"/>
      <w:r w:rsidRPr="009D3465">
        <w:rPr>
          <w:rFonts w:cs="Arial"/>
        </w:rPr>
        <w:lastRenderedPageBreak/>
        <w:t>TECHNICAL ASSIGNMENT CLASSIFICATION</w:t>
      </w:r>
      <w:bookmarkEnd w:id="0"/>
      <w:bookmarkEnd w:id="1"/>
    </w:p>
    <w:p w14:paraId="53E3188D" w14:textId="056E1416" w:rsidR="00F30B46" w:rsidRPr="009D3465" w:rsidRDefault="00F30B46">
      <w:pPr>
        <w:pStyle w:val="P68B1DB1-Normal8"/>
        <w:spacing w:after="60"/>
      </w:pPr>
    </w:p>
    <w:tbl>
      <w:tblPr>
        <w:tblStyle w:val="Koordinatnamreatabele"/>
        <w:tblW w:w="10260" w:type="dxa"/>
        <w:tblInd w:w="85" w:type="dxa"/>
        <w:tblLook w:val="04A0" w:firstRow="1" w:lastRow="0" w:firstColumn="1" w:lastColumn="0" w:noHBand="0" w:noVBand="1"/>
      </w:tblPr>
      <w:tblGrid>
        <w:gridCol w:w="5760"/>
        <w:gridCol w:w="4500"/>
      </w:tblGrid>
      <w:tr w:rsidR="00F30B46" w:rsidRPr="009D3465" w14:paraId="6E229E57" w14:textId="77777777">
        <w:tc>
          <w:tcPr>
            <w:tcW w:w="5760" w:type="dxa"/>
            <w:shd w:val="clear" w:color="auto" w:fill="D9D9D9" w:themeFill="background1" w:themeFillShade="D9"/>
          </w:tcPr>
          <w:p w14:paraId="4A31AF04" w14:textId="77777777" w:rsidR="00F30B46" w:rsidRPr="009D3465" w:rsidRDefault="00035B97">
            <w:pPr>
              <w:pStyle w:val="P68B1DB1-Normal9"/>
              <w:spacing w:before="60" w:after="60"/>
              <w:rPr>
                <w:i/>
                <w:color w:val="943634" w:themeColor="accent2" w:themeShade="BF"/>
              </w:rPr>
            </w:pPr>
            <w:r w:rsidRPr="009D3465">
              <w:t>The Technical Assignment involves the procurement of a service with an IT component</w:t>
            </w:r>
          </w:p>
        </w:tc>
        <w:tc>
          <w:tcPr>
            <w:tcW w:w="4500" w:type="dxa"/>
          </w:tcPr>
          <w:p w14:paraId="6F140577" w14:textId="02892028" w:rsidR="00F30B46" w:rsidRPr="009D3465" w:rsidRDefault="00035B97">
            <w:pPr>
              <w:pStyle w:val="P68B1DB1-Normal10"/>
              <w:spacing w:after="0"/>
              <w:jc w:val="center"/>
              <w:rPr>
                <w:i/>
              </w:rPr>
            </w:pPr>
            <w:r w:rsidRPr="00AA091C">
              <w:rPr>
                <w:color w:val="auto"/>
              </w:rPr>
              <w:t>No</w:t>
            </w:r>
          </w:p>
        </w:tc>
      </w:tr>
    </w:tbl>
    <w:p w14:paraId="73D9C324" w14:textId="77777777" w:rsidR="00F30B46" w:rsidRPr="009D3465" w:rsidRDefault="00035B97">
      <w:pPr>
        <w:pStyle w:val="P68B1DB1-Normal12"/>
        <w:spacing w:after="0"/>
        <w:rPr>
          <w:sz w:val="16"/>
        </w:rPr>
      </w:pPr>
      <w:r w:rsidRPr="009D3465">
        <w:t xml:space="preserve">1.5 </w:t>
      </w:r>
      <w:r w:rsidRPr="009D3465">
        <w:rPr>
          <w:sz w:val="14"/>
        </w:rPr>
        <w:t xml:space="preserve">Technical Assignment for the service of engagement of </w:t>
      </w:r>
      <w:r w:rsidRPr="009D3465">
        <w:rPr>
          <w:sz w:val="16"/>
        </w:rPr>
        <w:t>expert supervision</w:t>
      </w:r>
    </w:p>
    <w:tbl>
      <w:tblPr>
        <w:tblW w:w="102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3"/>
      </w:tblGrid>
      <w:tr w:rsidR="00F30B46" w:rsidRPr="009D3465" w14:paraId="618AA0F0" w14:textId="77777777">
        <w:tc>
          <w:tcPr>
            <w:tcW w:w="10205" w:type="dxa"/>
            <w:gridSpan w:val="2"/>
            <w:shd w:val="clear" w:color="auto" w:fill="FFFFFF" w:themeFill="background1"/>
            <w:vAlign w:val="center"/>
          </w:tcPr>
          <w:p w14:paraId="04202DD3" w14:textId="77777777" w:rsidR="00F30B46" w:rsidRPr="009D3465" w:rsidRDefault="00035B97">
            <w:pPr>
              <w:pStyle w:val="P68B1DB1-Normal11"/>
              <w:rPr>
                <w:color w:val="FFFFFF"/>
              </w:rPr>
            </w:pPr>
            <w:r w:rsidRPr="009D3465">
              <w:t>1.4 Technical Assignment for consulting/engineering service</w:t>
            </w:r>
          </w:p>
        </w:tc>
      </w:tr>
      <w:tr w:rsidR="00F30B46" w:rsidRPr="009D3465" w14:paraId="1491E175" w14:textId="77777777">
        <w:tc>
          <w:tcPr>
            <w:tcW w:w="5812" w:type="dxa"/>
            <w:shd w:val="clear" w:color="auto" w:fill="D9D9D9" w:themeFill="background1" w:themeFillShade="D9"/>
            <w:vAlign w:val="center"/>
          </w:tcPr>
          <w:p w14:paraId="1E4CF440" w14:textId="77777777" w:rsidR="00F30B46" w:rsidRPr="009D3465" w:rsidRDefault="00035B97">
            <w:pPr>
              <w:pStyle w:val="P68B1DB1-Normal9"/>
              <w:spacing w:before="60" w:after="60"/>
            </w:pPr>
            <w:r w:rsidRPr="009D3465">
              <w:t>The Client is in possession of certain technical documentation:</w:t>
            </w:r>
          </w:p>
        </w:tc>
        <w:tc>
          <w:tcPr>
            <w:tcW w:w="4393" w:type="dxa"/>
            <w:shd w:val="clear" w:color="auto" w:fill="FFFFFF"/>
            <w:vAlign w:val="center"/>
          </w:tcPr>
          <w:p w14:paraId="6B3CBFAB" w14:textId="773513E4" w:rsidR="00F30B46" w:rsidRPr="00AA091C" w:rsidRDefault="00035B97" w:rsidP="00AA091C">
            <w:pPr>
              <w:pStyle w:val="P68B1DB1-Normal10"/>
              <w:spacing w:before="60" w:after="60"/>
              <w:jc w:val="center"/>
              <w:rPr>
                <w:color w:val="auto"/>
              </w:rPr>
            </w:pPr>
            <w:r w:rsidRPr="00AA091C">
              <w:rPr>
                <w:color w:val="auto"/>
              </w:rPr>
              <w:t>Yes (</w:t>
            </w:r>
            <w:r w:rsidR="00AA091C" w:rsidRPr="00AA091C">
              <w:rPr>
                <w:color w:val="auto"/>
              </w:rPr>
              <w:t xml:space="preserve">see Paragraph </w:t>
            </w:r>
            <w:r w:rsidR="00001074">
              <w:rPr>
                <w:color w:val="auto"/>
              </w:rPr>
              <w:t>3</w:t>
            </w:r>
            <w:r w:rsidRPr="00AA091C">
              <w:rPr>
                <w:color w:val="auto"/>
              </w:rPr>
              <w:t>)</w:t>
            </w:r>
          </w:p>
        </w:tc>
      </w:tr>
      <w:tr w:rsidR="00F30B46" w:rsidRPr="009D3465" w14:paraId="2A76B281" w14:textId="77777777" w:rsidTr="00AA091C">
        <w:tc>
          <w:tcPr>
            <w:tcW w:w="5812" w:type="dxa"/>
            <w:shd w:val="clear" w:color="auto" w:fill="D9D9D9" w:themeFill="background1" w:themeFillShade="D9"/>
            <w:vAlign w:val="center"/>
          </w:tcPr>
          <w:p w14:paraId="3B83135B" w14:textId="77777777" w:rsidR="00F30B46" w:rsidRPr="009D3465" w:rsidRDefault="00035B97">
            <w:pPr>
              <w:pStyle w:val="P68B1DB1-Normal9"/>
              <w:spacing w:before="60" w:after="60"/>
            </w:pPr>
            <w:r w:rsidRPr="009D3465">
              <w:t>The service under the Technical Assignment shall be carried out in accordance with the following principle:</w:t>
            </w:r>
          </w:p>
        </w:tc>
        <w:tc>
          <w:tcPr>
            <w:tcW w:w="4393" w:type="dxa"/>
            <w:shd w:val="clear" w:color="auto" w:fill="FFFFFF"/>
            <w:vAlign w:val="center"/>
          </w:tcPr>
          <w:p w14:paraId="560F77E0" w14:textId="77777777" w:rsidR="00F30B46" w:rsidRPr="00AA091C" w:rsidRDefault="00035B97" w:rsidP="00AA091C">
            <w:pPr>
              <w:pStyle w:val="P68B1DB1-Normal10"/>
              <w:spacing w:before="60" w:after="60"/>
              <w:jc w:val="center"/>
              <w:rPr>
                <w:color w:val="auto"/>
              </w:rPr>
            </w:pPr>
            <w:r w:rsidRPr="00AA091C">
              <w:rPr>
                <w:color w:val="auto"/>
              </w:rPr>
              <w:t>A set of services (</w:t>
            </w:r>
            <w:r w:rsidRPr="00AA091C">
              <w:rPr>
                <w:i/>
                <w:color w:val="auto"/>
              </w:rPr>
              <w:t>lump sum</w:t>
            </w:r>
            <w:r w:rsidRPr="00AA091C">
              <w:rPr>
                <w:color w:val="auto"/>
              </w:rPr>
              <w:t>).</w:t>
            </w:r>
          </w:p>
        </w:tc>
      </w:tr>
    </w:tbl>
    <w:p w14:paraId="213E7DF6" w14:textId="22D2FEF0" w:rsidR="00F30B46" w:rsidRPr="009D3465" w:rsidRDefault="00035B97">
      <w:pPr>
        <w:pStyle w:val="Naslov1"/>
        <w:numPr>
          <w:ilvl w:val="0"/>
          <w:numId w:val="10"/>
        </w:numPr>
        <w:spacing w:line="276" w:lineRule="auto"/>
        <w:ind w:left="425" w:hanging="425"/>
        <w:jc w:val="left"/>
        <w:rPr>
          <w:rFonts w:cs="Arial"/>
        </w:rPr>
      </w:pPr>
      <w:bookmarkStart w:id="2" w:name="_Toc36559571"/>
      <w:bookmarkStart w:id="3" w:name="_Toc36560295"/>
      <w:bookmarkStart w:id="4" w:name="_Toc493670556"/>
      <w:bookmarkStart w:id="5" w:name="_Toc232685806"/>
      <w:bookmarkEnd w:id="2"/>
      <w:bookmarkEnd w:id="3"/>
      <w:r w:rsidRPr="009D3465">
        <w:rPr>
          <w:rFonts w:cs="Arial"/>
        </w:rPr>
        <w:t>SUBJECT OF THE TECHNICAL ASSIGNMENT AND LOCATION</w:t>
      </w:r>
      <w:bookmarkEnd w:id="4"/>
      <w:bookmarkEnd w:id="5"/>
    </w:p>
    <w:p w14:paraId="4DDD6069" w14:textId="5DD84CE3" w:rsidR="001759F2" w:rsidRPr="001759F2" w:rsidRDefault="00001074" w:rsidP="001759F2">
      <w:pPr>
        <w:pStyle w:val="P68B1DB1-Normal6"/>
        <w:spacing w:after="0"/>
        <w:rPr>
          <w:i w:val="0"/>
        </w:rPr>
      </w:pPr>
      <w:bookmarkStart w:id="6" w:name="_Toc493670557"/>
      <w:r>
        <w:rPr>
          <w:i w:val="0"/>
        </w:rPr>
        <w:t>The s</w:t>
      </w:r>
      <w:r w:rsidR="001759F2" w:rsidRPr="001759F2">
        <w:rPr>
          <w:i w:val="0"/>
        </w:rPr>
        <w:t>cope</w:t>
      </w:r>
      <w:r>
        <w:rPr>
          <w:i w:val="0"/>
        </w:rPr>
        <w:t xml:space="preserve"> of the technical assignment is the</w:t>
      </w:r>
      <w:r w:rsidR="001759F2" w:rsidRPr="001759F2">
        <w:rPr>
          <w:i w:val="0"/>
        </w:rPr>
        <w:t xml:space="preserve"> develop</w:t>
      </w:r>
      <w:r>
        <w:rPr>
          <w:i w:val="0"/>
        </w:rPr>
        <w:t>ment and update of</w:t>
      </w:r>
      <w:r w:rsidR="001759F2" w:rsidRPr="001759F2">
        <w:rPr>
          <w:i w:val="0"/>
        </w:rPr>
        <w:t xml:space="preserve"> the scheme of the </w:t>
      </w:r>
      <w:r>
        <w:rPr>
          <w:i w:val="0"/>
        </w:rPr>
        <w:t>condensate</w:t>
      </w:r>
      <w:r w:rsidR="001759F2" w:rsidRPr="001759F2">
        <w:rPr>
          <w:i w:val="0"/>
        </w:rPr>
        <w:t xml:space="preserve"> system </w:t>
      </w:r>
      <w:r>
        <w:rPr>
          <w:i w:val="0"/>
        </w:rPr>
        <w:t>in Clients facilities,</w:t>
      </w:r>
      <w:r w:rsidR="001759F2" w:rsidRPr="001759F2">
        <w:rPr>
          <w:i w:val="0"/>
        </w:rPr>
        <w:t xml:space="preserve"> with the formation of recommendations for increasing efficiency based on the calculated mathematical model of its operation.</w:t>
      </w:r>
    </w:p>
    <w:p w14:paraId="40C88E09" w14:textId="0226C9B8" w:rsidR="001759F2" w:rsidRPr="001759F2" w:rsidRDefault="00001074" w:rsidP="001759F2">
      <w:pPr>
        <w:pStyle w:val="P68B1DB1-Normal6"/>
        <w:spacing w:after="0"/>
        <w:rPr>
          <w:i w:val="0"/>
        </w:rPr>
      </w:pPr>
      <w:r>
        <w:rPr>
          <w:i w:val="0"/>
        </w:rPr>
        <w:t xml:space="preserve">The goal of the technical assignment is to obtain the accurate, updated </w:t>
      </w:r>
      <w:r w:rsidR="001759F2" w:rsidRPr="001759F2">
        <w:rPr>
          <w:i w:val="0"/>
        </w:rPr>
        <w:t xml:space="preserve">scheme of the </w:t>
      </w:r>
      <w:r>
        <w:rPr>
          <w:i w:val="0"/>
        </w:rPr>
        <w:t>condensate</w:t>
      </w:r>
      <w:r w:rsidR="001759F2" w:rsidRPr="001759F2">
        <w:rPr>
          <w:i w:val="0"/>
        </w:rPr>
        <w:t xml:space="preserve"> system </w:t>
      </w:r>
      <w:r>
        <w:rPr>
          <w:i w:val="0"/>
        </w:rPr>
        <w:t xml:space="preserve">in Clients facilities, as well as functional </w:t>
      </w:r>
      <w:r w:rsidR="001759F2" w:rsidRPr="001759F2">
        <w:rPr>
          <w:i w:val="0"/>
        </w:rPr>
        <w:t>mathematical model of its operation.</w:t>
      </w:r>
    </w:p>
    <w:p w14:paraId="24C5758E" w14:textId="77777777" w:rsidR="00001074" w:rsidRPr="007A5228" w:rsidRDefault="00001074" w:rsidP="00001074">
      <w:pPr>
        <w:pStyle w:val="P68B1DB1-Normal6"/>
        <w:spacing w:after="0"/>
        <w:rPr>
          <w:i w:val="0"/>
        </w:rPr>
      </w:pPr>
      <w:r>
        <w:rPr>
          <w:i w:val="0"/>
        </w:rPr>
        <w:t xml:space="preserve">The location of work is: </w:t>
      </w:r>
      <w:r w:rsidRPr="007A5228">
        <w:rPr>
          <w:i w:val="0"/>
        </w:rPr>
        <w:t>Petrochemical facility in Pančevo 26000, Street Spoljnostarčevačka 82, Republic of Serbia.</w:t>
      </w:r>
    </w:p>
    <w:p w14:paraId="5C2EA85B" w14:textId="765630B8" w:rsidR="00F30B46" w:rsidRPr="009D3465" w:rsidRDefault="00035B97">
      <w:pPr>
        <w:pStyle w:val="Naslov1"/>
        <w:numPr>
          <w:ilvl w:val="0"/>
          <w:numId w:val="10"/>
        </w:numPr>
        <w:spacing w:line="276" w:lineRule="auto"/>
        <w:ind w:left="425" w:hanging="425"/>
        <w:jc w:val="left"/>
        <w:rPr>
          <w:rFonts w:cs="Arial"/>
        </w:rPr>
      </w:pPr>
      <w:bookmarkStart w:id="7" w:name="_Toc232685807"/>
      <w:r w:rsidRPr="009D3465">
        <w:rPr>
          <w:rFonts w:cs="Arial"/>
        </w:rPr>
        <w:t>DESCRIPTION OF THE EXISTING STATE</w:t>
      </w:r>
      <w:bookmarkEnd w:id="6"/>
      <w:bookmarkEnd w:id="7"/>
    </w:p>
    <w:p w14:paraId="0FC01C1F" w14:textId="7F33D042" w:rsidR="00F30B46" w:rsidRPr="007A5228" w:rsidRDefault="00DF1188">
      <w:pPr>
        <w:pStyle w:val="P68B1DB1-Normal6"/>
        <w:spacing w:after="60"/>
        <w:rPr>
          <w:i w:val="0"/>
        </w:rPr>
      </w:pPr>
      <w:r w:rsidRPr="007A5228">
        <w:rPr>
          <w:i w:val="0"/>
        </w:rPr>
        <w:t>T</w:t>
      </w:r>
      <w:r w:rsidR="0018160D" w:rsidRPr="007A5228">
        <w:rPr>
          <w:i w:val="0"/>
        </w:rPr>
        <w:t xml:space="preserve">he </w:t>
      </w:r>
      <w:r w:rsidR="00DF1AD5" w:rsidRPr="007A5228">
        <w:rPr>
          <w:i w:val="0"/>
        </w:rPr>
        <w:t xml:space="preserve">energy consumption in </w:t>
      </w:r>
      <w:r w:rsidR="0018160D" w:rsidRPr="007A5228">
        <w:rPr>
          <w:i w:val="0"/>
        </w:rPr>
        <w:t xml:space="preserve">petrochemical plant </w:t>
      </w:r>
      <w:r w:rsidR="007769C4" w:rsidRPr="007A5228">
        <w:rPr>
          <w:i w:val="0"/>
        </w:rPr>
        <w:t xml:space="preserve">(HIPP) </w:t>
      </w:r>
      <w:r w:rsidR="0018160D" w:rsidRPr="007A5228">
        <w:rPr>
          <w:i w:val="0"/>
        </w:rPr>
        <w:t xml:space="preserve">located in Pančevo 26000, Spoljnostarčevačka 82, </w:t>
      </w:r>
      <w:r w:rsidR="00DF1AD5" w:rsidRPr="007A5228">
        <w:rPr>
          <w:i w:val="0"/>
        </w:rPr>
        <w:t>is tracked and monitored across 5</w:t>
      </w:r>
      <w:r w:rsidR="0018160D" w:rsidRPr="007A5228">
        <w:rPr>
          <w:i w:val="0"/>
        </w:rPr>
        <w:t xml:space="preserve"> </w:t>
      </w:r>
      <w:r w:rsidR="00487109" w:rsidRPr="007A5228">
        <w:rPr>
          <w:i w:val="0"/>
        </w:rPr>
        <w:t>organizational units:</w:t>
      </w:r>
    </w:p>
    <w:p w14:paraId="182E81AD" w14:textId="3F99D5AA" w:rsidR="00487109" w:rsidRPr="007A5228" w:rsidRDefault="00487109" w:rsidP="00487109">
      <w:pPr>
        <w:pStyle w:val="P68B1DB1-Normal6"/>
        <w:numPr>
          <w:ilvl w:val="0"/>
          <w:numId w:val="25"/>
        </w:numPr>
        <w:ind w:left="568" w:hanging="284"/>
        <w:rPr>
          <w:i w:val="0"/>
        </w:rPr>
      </w:pPr>
      <w:r w:rsidRPr="007A5228">
        <w:rPr>
          <w:i w:val="0"/>
        </w:rPr>
        <w:t>Ethylene plant</w:t>
      </w:r>
    </w:p>
    <w:p w14:paraId="3351E4BF" w14:textId="77777777" w:rsidR="00487109" w:rsidRPr="007A5228" w:rsidRDefault="00487109" w:rsidP="00487109">
      <w:pPr>
        <w:pStyle w:val="P68B1DB1-Normal6"/>
        <w:numPr>
          <w:ilvl w:val="0"/>
          <w:numId w:val="25"/>
        </w:numPr>
        <w:ind w:left="568" w:hanging="284"/>
        <w:rPr>
          <w:i w:val="0"/>
        </w:rPr>
      </w:pPr>
      <w:r w:rsidRPr="007A5228">
        <w:rPr>
          <w:i w:val="0"/>
        </w:rPr>
        <w:t>Polyethylene plant (consists of LDPE and HDPE facilities)</w:t>
      </w:r>
    </w:p>
    <w:p w14:paraId="5279BB64" w14:textId="77777777" w:rsidR="00487109" w:rsidRPr="007A5228" w:rsidRDefault="00487109" w:rsidP="00487109">
      <w:pPr>
        <w:pStyle w:val="P68B1DB1-Normal6"/>
        <w:numPr>
          <w:ilvl w:val="0"/>
          <w:numId w:val="25"/>
        </w:numPr>
        <w:ind w:left="568" w:hanging="284"/>
        <w:rPr>
          <w:i w:val="0"/>
        </w:rPr>
      </w:pPr>
      <w:r w:rsidRPr="007A5228">
        <w:rPr>
          <w:i w:val="0"/>
        </w:rPr>
        <w:t>Utility plant</w:t>
      </w:r>
    </w:p>
    <w:p w14:paraId="1E98B66C" w14:textId="3A821006" w:rsidR="00487109" w:rsidRPr="007A5228" w:rsidRDefault="00487109" w:rsidP="00487109">
      <w:pPr>
        <w:pStyle w:val="P68B1DB1-Normal6"/>
        <w:numPr>
          <w:ilvl w:val="0"/>
          <w:numId w:val="25"/>
        </w:numPr>
        <w:ind w:left="568" w:hanging="284"/>
        <w:rPr>
          <w:i w:val="0"/>
        </w:rPr>
      </w:pPr>
      <w:r w:rsidRPr="007A5228">
        <w:rPr>
          <w:i w:val="0"/>
        </w:rPr>
        <w:t>W</w:t>
      </w:r>
      <w:r w:rsidR="00DF1AD5" w:rsidRPr="007A5228">
        <w:rPr>
          <w:i w:val="0"/>
        </w:rPr>
        <w:t>aste w</w:t>
      </w:r>
      <w:r w:rsidRPr="007A5228">
        <w:rPr>
          <w:i w:val="0"/>
        </w:rPr>
        <w:t>ater treatment plant and</w:t>
      </w:r>
    </w:p>
    <w:p w14:paraId="0198495B" w14:textId="3FDC6619" w:rsidR="00487109" w:rsidRPr="007A5228" w:rsidRDefault="00487109" w:rsidP="00487109">
      <w:pPr>
        <w:pStyle w:val="P68B1DB1-Normal6"/>
        <w:numPr>
          <w:ilvl w:val="0"/>
          <w:numId w:val="25"/>
        </w:numPr>
        <w:ind w:left="568" w:hanging="284"/>
        <w:rPr>
          <w:i w:val="0"/>
        </w:rPr>
      </w:pPr>
      <w:r w:rsidRPr="007A5228">
        <w:rPr>
          <w:i w:val="0"/>
        </w:rPr>
        <w:t>Administration and support</w:t>
      </w:r>
    </w:p>
    <w:p w14:paraId="18CFBFE9" w14:textId="1B4C9869" w:rsidR="005F6F15" w:rsidRDefault="005F6F15" w:rsidP="007769C4">
      <w:pPr>
        <w:pStyle w:val="P68B1DB1-Normal6"/>
        <w:rPr>
          <w:i w:val="0"/>
          <w:lang w:val="en-US"/>
        </w:rPr>
      </w:pPr>
      <w:r>
        <w:rPr>
          <w:i w:val="0"/>
          <w:lang w:val="en-US"/>
        </w:rPr>
        <w:t>With the Utility plant (</w:t>
      </w:r>
      <w:proofErr w:type="spellStart"/>
      <w:r>
        <w:rPr>
          <w:i w:val="0"/>
          <w:lang w:val="en-US"/>
        </w:rPr>
        <w:t>Energetika</w:t>
      </w:r>
      <w:proofErr w:type="spellEnd"/>
      <w:r>
        <w:rPr>
          <w:i w:val="0"/>
          <w:lang w:val="en-US"/>
        </w:rPr>
        <w:t>) as the primary source of steam production, and other organizational units as primary steam consumers. The steam system of HIPP is currently being updated and mathematical model is in development. The available documentation of the steam system shall be provided to the Contractor, at soon as possible. The condensate system itself is poorly documented, with the available scheme given in Annex 01</w:t>
      </w:r>
      <w:r w:rsidR="00D255FB">
        <w:rPr>
          <w:i w:val="0"/>
          <w:lang w:val="en-US"/>
        </w:rPr>
        <w:t xml:space="preserve"> through Annex 04</w:t>
      </w:r>
      <w:r>
        <w:rPr>
          <w:i w:val="0"/>
          <w:lang w:val="en-US"/>
        </w:rPr>
        <w:t xml:space="preserve">. </w:t>
      </w:r>
      <w:r w:rsidR="00D255FB">
        <w:rPr>
          <w:i w:val="0"/>
          <w:lang w:val="en-US"/>
        </w:rPr>
        <w:t xml:space="preserve">Additional documentation containing P&amp;IDs of the Clients facilities shall be provided after the </w:t>
      </w:r>
      <w:r w:rsidR="00D255FB" w:rsidRPr="00D255FB">
        <w:rPr>
          <w:i w:val="0"/>
          <w:lang w:val="en-US"/>
        </w:rPr>
        <w:t xml:space="preserve">Non-Disclosure Agreement </w:t>
      </w:r>
      <w:r w:rsidR="00D255FB">
        <w:rPr>
          <w:i w:val="0"/>
          <w:lang w:val="en-US"/>
        </w:rPr>
        <w:t>is signed.</w:t>
      </w:r>
    </w:p>
    <w:p w14:paraId="69F7682A" w14:textId="77E6654B" w:rsidR="005F6F15" w:rsidRDefault="00D255FB" w:rsidP="007769C4">
      <w:pPr>
        <w:pStyle w:val="P68B1DB1-Normal6"/>
        <w:rPr>
          <w:i w:val="0"/>
          <w:lang w:val="en-US"/>
        </w:rPr>
      </w:pPr>
      <w:r w:rsidRPr="00D255FB">
        <w:rPr>
          <w:i w:val="0"/>
          <w:lang w:val="en-US"/>
        </w:rPr>
        <w:t>During the visit to the location HIPP Pancevo Service Provider will discuss the operation of the HIPP, additional information can be requested from the plant personnel.</w:t>
      </w:r>
    </w:p>
    <w:p w14:paraId="6F700EA3" w14:textId="77777777" w:rsidR="00DF1188" w:rsidRPr="009D3465" w:rsidRDefault="00DF1188">
      <w:pPr>
        <w:pStyle w:val="P68B1DB1-Normal6"/>
        <w:spacing w:after="6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1"/>
        <w:gridCol w:w="2916"/>
      </w:tblGrid>
      <w:tr w:rsidR="00F30B46" w:rsidRPr="009D3465" w14:paraId="745DB6EE" w14:textId="77777777">
        <w:trPr>
          <w:trHeight w:val="657"/>
        </w:trPr>
        <w:tc>
          <w:tcPr>
            <w:tcW w:w="7230" w:type="dxa"/>
            <w:shd w:val="clear" w:color="auto" w:fill="D9D9D9" w:themeFill="background1" w:themeFillShade="D9"/>
            <w:vAlign w:val="center"/>
          </w:tcPr>
          <w:p w14:paraId="58039778" w14:textId="77777777" w:rsidR="00F30B46" w:rsidRPr="009D3465" w:rsidRDefault="00035B97">
            <w:pPr>
              <w:pStyle w:val="P68B1DB1-Normal9"/>
            </w:pPr>
            <w:r w:rsidRPr="009D3465">
              <w:t>Prior to submitting the bid, the Bidder shall visit the location where the service is to be delivered and present, along with the tender documentation, a site visit confirmation, signed by the responsible person of the Client:</w:t>
            </w:r>
          </w:p>
        </w:tc>
        <w:tc>
          <w:tcPr>
            <w:tcW w:w="2941" w:type="dxa"/>
            <w:vAlign w:val="center"/>
          </w:tcPr>
          <w:p w14:paraId="1CD6B801" w14:textId="5DF62DDF" w:rsidR="00F30B46" w:rsidRPr="00DF1188" w:rsidRDefault="00035B97">
            <w:pPr>
              <w:pStyle w:val="P68B1DB1-Normal10"/>
              <w:jc w:val="center"/>
              <w:rPr>
                <w:color w:val="auto"/>
              </w:rPr>
            </w:pPr>
            <w:r w:rsidRPr="00DF1188">
              <w:rPr>
                <w:color w:val="auto"/>
              </w:rPr>
              <w:t>Yes</w:t>
            </w:r>
          </w:p>
        </w:tc>
      </w:tr>
    </w:tbl>
    <w:p w14:paraId="0CCE0A67" w14:textId="2D949E59" w:rsidR="00F30B46" w:rsidRPr="009D3465" w:rsidRDefault="00035B97">
      <w:pPr>
        <w:pStyle w:val="Naslov1"/>
        <w:numPr>
          <w:ilvl w:val="0"/>
          <w:numId w:val="10"/>
        </w:numPr>
        <w:spacing w:line="276" w:lineRule="auto"/>
        <w:ind w:left="425" w:hanging="425"/>
        <w:jc w:val="left"/>
        <w:rPr>
          <w:rFonts w:cs="Arial"/>
        </w:rPr>
      </w:pPr>
      <w:bookmarkStart w:id="8" w:name="_Toc493670558"/>
      <w:bookmarkStart w:id="9" w:name="_Toc232685808"/>
      <w:r w:rsidRPr="009D3465">
        <w:rPr>
          <w:rFonts w:cs="Arial"/>
        </w:rPr>
        <w:t>GENERAL PROVISIONS</w:t>
      </w:r>
      <w:bookmarkEnd w:id="8"/>
      <w:bookmarkEnd w:id="9"/>
    </w:p>
    <w:p w14:paraId="40D78E2B" w14:textId="3924214E" w:rsidR="004504FA" w:rsidRPr="007A5228" w:rsidRDefault="004504FA" w:rsidP="004504FA">
      <w:pPr>
        <w:rPr>
          <w:i/>
          <w:lang w:val="sr-Cyrl-CS"/>
        </w:rPr>
      </w:pPr>
      <w:r w:rsidRPr="007A5228">
        <w:rPr>
          <w:rFonts w:eastAsia="Times New Roman" w:cs="Arial"/>
          <w:iCs/>
        </w:rPr>
        <w:t xml:space="preserve">This study will be performed from the home office of Service Provider. Personal visits to Serbia are </w:t>
      </w:r>
      <w:r w:rsidRPr="007A5228">
        <w:t>required</w:t>
      </w:r>
      <w:r w:rsidRPr="007A5228">
        <w:rPr>
          <w:rFonts w:eastAsia="Times New Roman" w:cs="Arial"/>
          <w:iCs/>
        </w:rPr>
        <w:t xml:space="preserve"> for Kick-off meeting, </w:t>
      </w:r>
      <w:r w:rsidR="007B2E46" w:rsidRPr="007A5228">
        <w:rPr>
          <w:rFonts w:eastAsia="Times New Roman" w:cs="Arial"/>
        </w:rPr>
        <w:t>HIPP</w:t>
      </w:r>
      <w:r w:rsidRPr="007A5228">
        <w:rPr>
          <w:rFonts w:eastAsia="Times New Roman" w:cs="Arial"/>
          <w:iCs/>
        </w:rPr>
        <w:t xml:space="preserve"> visit,</w:t>
      </w:r>
      <w:r w:rsidR="007B2E46" w:rsidRPr="007A5228">
        <w:rPr>
          <w:rFonts w:eastAsia="Times New Roman" w:cs="Arial"/>
          <w:iCs/>
        </w:rPr>
        <w:t xml:space="preserve"> </w:t>
      </w:r>
      <w:r w:rsidRPr="007A5228">
        <w:rPr>
          <w:rFonts w:eastAsia="Times New Roman" w:cs="Arial"/>
          <w:iCs/>
        </w:rPr>
        <w:t xml:space="preserve">instrumental survey and the final meeting. Therefore, Service Provider must comply with all laws, by-laws, and regulations of its home office location. During visits to the HIPP, all laws by-laws, and regulations of the Republic of Serbia shall apply. </w:t>
      </w:r>
    </w:p>
    <w:p w14:paraId="2875EB6D" w14:textId="3FAAA13A" w:rsidR="004504FA" w:rsidRPr="007A5228" w:rsidRDefault="004504FA" w:rsidP="004504FA">
      <w:pPr>
        <w:rPr>
          <w:rFonts w:eastAsia="Times New Roman" w:cs="Arial"/>
          <w:i/>
          <w:lang w:val="sr-Cyrl-CS"/>
        </w:rPr>
      </w:pPr>
      <w:r w:rsidRPr="007A5228">
        <w:rPr>
          <w:rFonts w:eastAsia="Times New Roman" w:cs="Arial"/>
          <w:iCs/>
        </w:rPr>
        <w:lastRenderedPageBreak/>
        <w:t xml:space="preserve">Confidential data mentioned in paragraph </w:t>
      </w:r>
      <w:r w:rsidR="00D255FB">
        <w:rPr>
          <w:rFonts w:eastAsia="Times New Roman" w:cs="Arial"/>
          <w:iCs/>
        </w:rPr>
        <w:t>3</w:t>
      </w:r>
      <w:r w:rsidRPr="007A5228">
        <w:rPr>
          <w:rFonts w:eastAsia="Times New Roman" w:cs="Arial"/>
          <w:iCs/>
        </w:rPr>
        <w:t xml:space="preserve"> will be exchanged through the secure portal based on signed Non-Disclosure Agreement between Client and Service Provider.</w:t>
      </w:r>
    </w:p>
    <w:p w14:paraId="20EFCF7C" w14:textId="17370DAC" w:rsidR="00F30B46" w:rsidRPr="007A5228" w:rsidRDefault="00035B97">
      <w:pPr>
        <w:pStyle w:val="Naslov1"/>
        <w:numPr>
          <w:ilvl w:val="0"/>
          <w:numId w:val="10"/>
        </w:numPr>
        <w:spacing w:line="276" w:lineRule="auto"/>
        <w:ind w:left="425" w:hanging="425"/>
        <w:jc w:val="left"/>
        <w:rPr>
          <w:rFonts w:cs="Arial"/>
        </w:rPr>
      </w:pPr>
      <w:bookmarkStart w:id="10" w:name="_Toc493670559"/>
      <w:bookmarkStart w:id="11" w:name="_Toc232685809"/>
      <w:r w:rsidRPr="007A5228">
        <w:rPr>
          <w:rFonts w:cs="Arial"/>
        </w:rPr>
        <w:t>SCOPE OF SERVICES AND TECHNICAL DESCRIPTION</w:t>
      </w:r>
      <w:bookmarkEnd w:id="10"/>
      <w:bookmarkEnd w:id="11"/>
    </w:p>
    <w:p w14:paraId="0CF044B7" w14:textId="48ACB211" w:rsidR="00D255FB" w:rsidRPr="00D255FB" w:rsidRDefault="007B2E46" w:rsidP="00D255FB">
      <w:pPr>
        <w:pStyle w:val="P68B1DB1-Normal6"/>
        <w:rPr>
          <w:i w:val="0"/>
        </w:rPr>
      </w:pPr>
      <w:bookmarkStart w:id="12" w:name="_Hlk233139281"/>
      <w:r w:rsidRPr="007A5228">
        <w:rPr>
          <w:b/>
          <w:i w:val="0"/>
        </w:rPr>
        <w:t xml:space="preserve">Phase 1: </w:t>
      </w:r>
      <w:r w:rsidR="00D255FB" w:rsidRPr="00D255FB">
        <w:rPr>
          <w:i w:val="0"/>
        </w:rPr>
        <w:t xml:space="preserve">Data collection and documental survey. </w:t>
      </w:r>
    </w:p>
    <w:p w14:paraId="7888E689" w14:textId="6EC76180" w:rsidR="00D255FB" w:rsidRPr="00D255FB" w:rsidRDefault="00D255FB" w:rsidP="00D255FB">
      <w:pPr>
        <w:pStyle w:val="P68B1DB1-Normal6"/>
        <w:numPr>
          <w:ilvl w:val="0"/>
          <w:numId w:val="37"/>
        </w:numPr>
        <w:ind w:left="284" w:hanging="284"/>
        <w:rPr>
          <w:i w:val="0"/>
        </w:rPr>
      </w:pPr>
      <w:r>
        <w:rPr>
          <w:i w:val="0"/>
        </w:rPr>
        <w:t>Analysis of</w:t>
      </w:r>
      <w:r w:rsidRPr="00D255FB">
        <w:rPr>
          <w:i w:val="0"/>
        </w:rPr>
        <w:t xml:space="preserve"> the long-term development plans of HIPP Pancevo in order to </w:t>
      </w:r>
      <w:r>
        <w:rPr>
          <w:i w:val="0"/>
        </w:rPr>
        <w:t>establish</w:t>
      </w:r>
      <w:r w:rsidRPr="00D255FB">
        <w:rPr>
          <w:i w:val="0"/>
        </w:rPr>
        <w:t xml:space="preserve"> the planned loads.</w:t>
      </w:r>
    </w:p>
    <w:p w14:paraId="37010F9B" w14:textId="046DAAF2" w:rsidR="00D255FB" w:rsidRPr="00D255FB" w:rsidRDefault="00D255FB" w:rsidP="00D255FB">
      <w:pPr>
        <w:pStyle w:val="P68B1DB1-Normal6"/>
        <w:numPr>
          <w:ilvl w:val="0"/>
          <w:numId w:val="37"/>
        </w:numPr>
        <w:ind w:left="284" w:hanging="284"/>
        <w:rPr>
          <w:i w:val="0"/>
        </w:rPr>
      </w:pPr>
      <w:r w:rsidRPr="00D255FB">
        <w:rPr>
          <w:i w:val="0"/>
        </w:rPr>
        <w:t>Develop</w:t>
      </w:r>
      <w:r>
        <w:rPr>
          <w:i w:val="0"/>
        </w:rPr>
        <w:t>ment</w:t>
      </w:r>
      <w:r w:rsidRPr="00D255FB">
        <w:rPr>
          <w:i w:val="0"/>
        </w:rPr>
        <w:t xml:space="preserve"> of detailed schemes for the distribution</w:t>
      </w:r>
      <w:r>
        <w:rPr>
          <w:i w:val="0"/>
        </w:rPr>
        <w:t xml:space="preserve"> steam condensate, with</w:t>
      </w:r>
      <w:r w:rsidRPr="00D255FB">
        <w:rPr>
          <w:i w:val="0"/>
        </w:rPr>
        <w:t xml:space="preserve"> </w:t>
      </w:r>
      <w:r>
        <w:rPr>
          <w:i w:val="0"/>
        </w:rPr>
        <w:t xml:space="preserve">the indication of </w:t>
      </w:r>
      <w:r w:rsidRPr="00D255FB">
        <w:rPr>
          <w:i w:val="0"/>
        </w:rPr>
        <w:t>all connected sources</w:t>
      </w:r>
      <w:r>
        <w:rPr>
          <w:i w:val="0"/>
        </w:rPr>
        <w:t xml:space="preserve"> of condensate</w:t>
      </w:r>
      <w:r w:rsidRPr="00D255FB">
        <w:rPr>
          <w:i w:val="0"/>
        </w:rPr>
        <w:t xml:space="preserve"> and </w:t>
      </w:r>
      <w:r>
        <w:rPr>
          <w:i w:val="0"/>
        </w:rPr>
        <w:t>its collection points</w:t>
      </w:r>
      <w:r w:rsidRPr="00D255FB">
        <w:rPr>
          <w:i w:val="0"/>
        </w:rPr>
        <w:t xml:space="preserve">. </w:t>
      </w:r>
    </w:p>
    <w:p w14:paraId="3EC06E46" w14:textId="6804619E" w:rsidR="00D255FB" w:rsidRPr="00D255FB" w:rsidRDefault="00D255FB" w:rsidP="00D255FB">
      <w:pPr>
        <w:pStyle w:val="P68B1DB1-Normal6"/>
        <w:numPr>
          <w:ilvl w:val="0"/>
          <w:numId w:val="37"/>
        </w:numPr>
        <w:ind w:left="284" w:hanging="284"/>
        <w:rPr>
          <w:i w:val="0"/>
        </w:rPr>
      </w:pPr>
      <w:r>
        <w:rPr>
          <w:i w:val="0"/>
        </w:rPr>
        <w:t xml:space="preserve">Analysis </w:t>
      </w:r>
      <w:r w:rsidRPr="00D255FB">
        <w:rPr>
          <w:i w:val="0"/>
        </w:rPr>
        <w:t xml:space="preserve">of the characteristics and condition of the equipment </w:t>
      </w:r>
      <w:r>
        <w:rPr>
          <w:i w:val="0"/>
        </w:rPr>
        <w:t xml:space="preserve">for condensate circulation, </w:t>
      </w:r>
      <w:r w:rsidRPr="00D255FB">
        <w:rPr>
          <w:i w:val="0"/>
        </w:rPr>
        <w:t xml:space="preserve">and </w:t>
      </w:r>
      <w:r>
        <w:rPr>
          <w:i w:val="0"/>
        </w:rPr>
        <w:t>connection of these equipment with</w:t>
      </w:r>
      <w:r w:rsidRPr="00D255FB">
        <w:rPr>
          <w:i w:val="0"/>
        </w:rPr>
        <w:t xml:space="preserve"> </w:t>
      </w:r>
      <w:r>
        <w:rPr>
          <w:i w:val="0"/>
        </w:rPr>
        <w:t>Clients facilities</w:t>
      </w:r>
      <w:r w:rsidRPr="00D255FB">
        <w:rPr>
          <w:i w:val="0"/>
        </w:rPr>
        <w:t>.</w:t>
      </w:r>
    </w:p>
    <w:p w14:paraId="77533969" w14:textId="1C6F737D" w:rsidR="00D255FB" w:rsidRPr="00D255FB" w:rsidRDefault="00D255FB" w:rsidP="00D255FB">
      <w:pPr>
        <w:pStyle w:val="P68B1DB1-Normal6"/>
        <w:numPr>
          <w:ilvl w:val="0"/>
          <w:numId w:val="37"/>
        </w:numPr>
        <w:ind w:left="284" w:hanging="284"/>
        <w:rPr>
          <w:i w:val="0"/>
        </w:rPr>
      </w:pPr>
      <w:r w:rsidRPr="00D255FB">
        <w:rPr>
          <w:i w:val="0"/>
        </w:rPr>
        <w:t xml:space="preserve">Identification, </w:t>
      </w:r>
      <w:r>
        <w:rPr>
          <w:i w:val="0"/>
        </w:rPr>
        <w:t>analysis</w:t>
      </w:r>
      <w:r w:rsidRPr="00D255FB">
        <w:rPr>
          <w:i w:val="0"/>
        </w:rPr>
        <w:t xml:space="preserve"> and description of factors (external and internal: including outside air temperature) influencing the </w:t>
      </w:r>
      <w:r>
        <w:rPr>
          <w:i w:val="0"/>
        </w:rPr>
        <w:t>amount of produced steam condensate</w:t>
      </w:r>
      <w:r w:rsidRPr="00D255FB">
        <w:rPr>
          <w:i w:val="0"/>
        </w:rPr>
        <w:t>.</w:t>
      </w:r>
    </w:p>
    <w:p w14:paraId="4ECE6402" w14:textId="3FE7575D" w:rsidR="00D255FB" w:rsidRPr="00D255FB" w:rsidRDefault="00D255FB" w:rsidP="00D255FB">
      <w:pPr>
        <w:pStyle w:val="P68B1DB1-Normal6"/>
        <w:numPr>
          <w:ilvl w:val="0"/>
          <w:numId w:val="37"/>
        </w:numPr>
        <w:ind w:left="284" w:hanging="284"/>
        <w:rPr>
          <w:i w:val="0"/>
        </w:rPr>
      </w:pPr>
      <w:r w:rsidRPr="00D255FB">
        <w:rPr>
          <w:i w:val="0"/>
        </w:rPr>
        <w:t xml:space="preserve">Identification of critical components of </w:t>
      </w:r>
      <w:r>
        <w:rPr>
          <w:i w:val="0"/>
        </w:rPr>
        <w:t xml:space="preserve">steam </w:t>
      </w:r>
      <w:r w:rsidR="008D33FD">
        <w:rPr>
          <w:i w:val="0"/>
        </w:rPr>
        <w:t>condensate</w:t>
      </w:r>
      <w:r w:rsidRPr="00D255FB">
        <w:rPr>
          <w:i w:val="0"/>
        </w:rPr>
        <w:t xml:space="preserve"> system </w:t>
      </w:r>
      <w:r w:rsidR="008D33FD">
        <w:rPr>
          <w:i w:val="0"/>
        </w:rPr>
        <w:t>with highest condensate generation capacity.</w:t>
      </w:r>
    </w:p>
    <w:p w14:paraId="5EDF8C19" w14:textId="64D4B6A3" w:rsidR="00D255FB" w:rsidRPr="00D255FB" w:rsidRDefault="00D255FB" w:rsidP="00D255FB">
      <w:pPr>
        <w:pStyle w:val="P68B1DB1-Normal6"/>
        <w:numPr>
          <w:ilvl w:val="0"/>
          <w:numId w:val="37"/>
        </w:numPr>
        <w:ind w:left="284" w:hanging="284"/>
        <w:rPr>
          <w:i w:val="0"/>
        </w:rPr>
      </w:pPr>
      <w:r w:rsidRPr="00D255FB">
        <w:rPr>
          <w:i w:val="0"/>
        </w:rPr>
        <w:t xml:space="preserve">Collection of statistical data on the production and consumption of </w:t>
      </w:r>
      <w:r w:rsidR="008D33FD">
        <w:rPr>
          <w:i w:val="0"/>
        </w:rPr>
        <w:t>steam condensate</w:t>
      </w:r>
      <w:r w:rsidRPr="00D255FB">
        <w:rPr>
          <w:i w:val="0"/>
        </w:rPr>
        <w:t>.</w:t>
      </w:r>
    </w:p>
    <w:p w14:paraId="410E8016" w14:textId="27D1C800" w:rsidR="00D255FB" w:rsidRPr="00D255FB" w:rsidRDefault="008D33FD" w:rsidP="00D255FB">
      <w:pPr>
        <w:pStyle w:val="P68B1DB1-Normal6"/>
        <w:numPr>
          <w:ilvl w:val="0"/>
          <w:numId w:val="37"/>
        </w:numPr>
        <w:ind w:left="284" w:hanging="284"/>
        <w:rPr>
          <w:i w:val="0"/>
        </w:rPr>
      </w:pPr>
      <w:r>
        <w:rPr>
          <w:i w:val="0"/>
        </w:rPr>
        <w:t>A</w:t>
      </w:r>
      <w:r w:rsidR="00D255FB" w:rsidRPr="00D255FB">
        <w:rPr>
          <w:i w:val="0"/>
        </w:rPr>
        <w:t xml:space="preserve">nalysis of data on the operation of the surveyed </w:t>
      </w:r>
      <w:r>
        <w:rPr>
          <w:i w:val="0"/>
        </w:rPr>
        <w:t xml:space="preserve">facilities, </w:t>
      </w:r>
      <w:r w:rsidR="00D255FB" w:rsidRPr="00D255FB">
        <w:rPr>
          <w:i w:val="0"/>
        </w:rPr>
        <w:t xml:space="preserve">based on materials received from the </w:t>
      </w:r>
      <w:r>
        <w:rPr>
          <w:i w:val="0"/>
        </w:rPr>
        <w:t>Client</w:t>
      </w:r>
      <w:r w:rsidR="00D255FB" w:rsidRPr="00D255FB">
        <w:rPr>
          <w:i w:val="0"/>
        </w:rPr>
        <w:t xml:space="preserve"> during the visit:</w:t>
      </w:r>
    </w:p>
    <w:p w14:paraId="6454A023" w14:textId="329DDAF6" w:rsidR="00D255FB" w:rsidRPr="00D255FB" w:rsidRDefault="00D255FB" w:rsidP="008D33FD">
      <w:pPr>
        <w:pStyle w:val="P68B1DB1-Normal6"/>
        <w:numPr>
          <w:ilvl w:val="0"/>
          <w:numId w:val="38"/>
        </w:numPr>
        <w:spacing w:before="60" w:after="60"/>
        <w:ind w:left="568" w:hanging="284"/>
        <w:rPr>
          <w:i w:val="0"/>
        </w:rPr>
      </w:pPr>
      <w:r w:rsidRPr="00D255FB">
        <w:rPr>
          <w:i w:val="0"/>
        </w:rPr>
        <w:t xml:space="preserve">operating </w:t>
      </w:r>
      <w:r w:rsidR="008D33FD">
        <w:rPr>
          <w:i w:val="0"/>
        </w:rPr>
        <w:t>manuals</w:t>
      </w:r>
      <w:r w:rsidRPr="00D255FB">
        <w:rPr>
          <w:i w:val="0"/>
        </w:rPr>
        <w:t xml:space="preserve"> for the system; </w:t>
      </w:r>
    </w:p>
    <w:p w14:paraId="1D9037E2" w14:textId="5C9B4268" w:rsidR="00D255FB" w:rsidRPr="00D255FB" w:rsidRDefault="00D255FB" w:rsidP="008D33FD">
      <w:pPr>
        <w:pStyle w:val="P68B1DB1-Normal6"/>
        <w:numPr>
          <w:ilvl w:val="0"/>
          <w:numId w:val="38"/>
        </w:numPr>
        <w:spacing w:before="60" w:after="60"/>
        <w:ind w:left="568" w:hanging="284"/>
        <w:rPr>
          <w:i w:val="0"/>
        </w:rPr>
      </w:pPr>
      <w:r w:rsidRPr="00D255FB">
        <w:rPr>
          <w:i w:val="0"/>
        </w:rPr>
        <w:t xml:space="preserve">layout diagram and flow diagram of </w:t>
      </w:r>
      <w:r w:rsidR="008D33FD">
        <w:rPr>
          <w:i w:val="0"/>
        </w:rPr>
        <w:t xml:space="preserve">the </w:t>
      </w:r>
      <w:r w:rsidRPr="00D255FB">
        <w:rPr>
          <w:i w:val="0"/>
        </w:rPr>
        <w:t xml:space="preserve">system; </w:t>
      </w:r>
    </w:p>
    <w:p w14:paraId="40BC926C" w14:textId="0534ED1C" w:rsidR="00D255FB" w:rsidRPr="00D255FB" w:rsidRDefault="00D255FB" w:rsidP="008D33FD">
      <w:pPr>
        <w:pStyle w:val="P68B1DB1-Normal6"/>
        <w:numPr>
          <w:ilvl w:val="0"/>
          <w:numId w:val="38"/>
        </w:numPr>
        <w:spacing w:before="60" w:after="60"/>
        <w:ind w:left="568" w:hanging="284"/>
        <w:rPr>
          <w:i w:val="0"/>
        </w:rPr>
      </w:pPr>
      <w:r w:rsidRPr="00D255FB">
        <w:rPr>
          <w:i w:val="0"/>
        </w:rPr>
        <w:t xml:space="preserve">material balance of </w:t>
      </w:r>
      <w:r w:rsidR="008D33FD">
        <w:rPr>
          <w:i w:val="0"/>
        </w:rPr>
        <w:t xml:space="preserve">the </w:t>
      </w:r>
      <w:r w:rsidRPr="00D255FB">
        <w:rPr>
          <w:i w:val="0"/>
        </w:rPr>
        <w:t xml:space="preserve">system; </w:t>
      </w:r>
    </w:p>
    <w:p w14:paraId="1D4A115A" w14:textId="7A4F0F17" w:rsidR="00D255FB" w:rsidRPr="00D255FB" w:rsidRDefault="008D33FD" w:rsidP="008D33FD">
      <w:pPr>
        <w:pStyle w:val="P68B1DB1-Normal6"/>
        <w:numPr>
          <w:ilvl w:val="0"/>
          <w:numId w:val="38"/>
        </w:numPr>
        <w:spacing w:before="60" w:after="60"/>
        <w:ind w:left="568" w:hanging="284"/>
        <w:rPr>
          <w:i w:val="0"/>
        </w:rPr>
      </w:pPr>
      <w:r>
        <w:rPr>
          <w:i w:val="0"/>
        </w:rPr>
        <w:t>DCS</w:t>
      </w:r>
      <w:r w:rsidR="00D255FB" w:rsidRPr="00D255FB">
        <w:rPr>
          <w:i w:val="0"/>
        </w:rPr>
        <w:t xml:space="preserve"> diagrams (screenshots of operator screens); </w:t>
      </w:r>
    </w:p>
    <w:p w14:paraId="3D88748D" w14:textId="4602DAD8" w:rsidR="00D255FB" w:rsidRPr="00D255FB" w:rsidRDefault="00D255FB" w:rsidP="008D33FD">
      <w:pPr>
        <w:pStyle w:val="P68B1DB1-Normal6"/>
        <w:numPr>
          <w:ilvl w:val="0"/>
          <w:numId w:val="38"/>
        </w:numPr>
        <w:spacing w:before="60" w:after="60"/>
        <w:ind w:left="568" w:hanging="284"/>
        <w:rPr>
          <w:i w:val="0"/>
        </w:rPr>
      </w:pPr>
      <w:r w:rsidRPr="00D255FB">
        <w:rPr>
          <w:i w:val="0"/>
        </w:rPr>
        <w:t>composition and characteristics of flows;</w:t>
      </w:r>
    </w:p>
    <w:p w14:paraId="36EC0A4F" w14:textId="77777777" w:rsidR="00D255FB" w:rsidRPr="00D255FB" w:rsidRDefault="00D255FB" w:rsidP="008D33FD">
      <w:pPr>
        <w:pStyle w:val="P68B1DB1-Normal6"/>
        <w:numPr>
          <w:ilvl w:val="0"/>
          <w:numId w:val="38"/>
        </w:numPr>
        <w:spacing w:before="60" w:after="60"/>
        <w:ind w:left="568" w:hanging="284"/>
        <w:rPr>
          <w:i w:val="0"/>
        </w:rPr>
      </w:pPr>
      <w:r w:rsidRPr="00D255FB">
        <w:rPr>
          <w:i w:val="0"/>
        </w:rPr>
        <w:t>passports of heat exchange equipment, pumps, cooling towers, pipe-lines etc;</w:t>
      </w:r>
    </w:p>
    <w:p w14:paraId="18543E4F" w14:textId="7692631D" w:rsidR="00D255FB" w:rsidRPr="00D255FB" w:rsidRDefault="00D255FB" w:rsidP="008D33FD">
      <w:pPr>
        <w:pStyle w:val="P68B1DB1-Normal6"/>
        <w:numPr>
          <w:ilvl w:val="0"/>
          <w:numId w:val="38"/>
        </w:numPr>
        <w:spacing w:before="60" w:after="60"/>
        <w:ind w:left="568" w:hanging="284"/>
        <w:rPr>
          <w:i w:val="0"/>
        </w:rPr>
      </w:pPr>
      <w:r w:rsidRPr="00D255FB">
        <w:rPr>
          <w:i w:val="0"/>
        </w:rPr>
        <w:t>up-to-date data on the operating mode of the production being surveyed at the time of instrumental measurements</w:t>
      </w:r>
      <w:r w:rsidR="008D33FD">
        <w:rPr>
          <w:i w:val="0"/>
        </w:rPr>
        <w:t>.</w:t>
      </w:r>
    </w:p>
    <w:p w14:paraId="359011A0" w14:textId="6ADEEDEF" w:rsidR="00D255FB" w:rsidRPr="00D255FB" w:rsidRDefault="008D33FD" w:rsidP="00D255FB">
      <w:pPr>
        <w:pStyle w:val="P68B1DB1-Normal6"/>
        <w:numPr>
          <w:ilvl w:val="0"/>
          <w:numId w:val="37"/>
        </w:numPr>
        <w:ind w:left="284" w:hanging="284"/>
        <w:rPr>
          <w:i w:val="0"/>
        </w:rPr>
      </w:pPr>
      <w:r>
        <w:rPr>
          <w:i w:val="0"/>
        </w:rPr>
        <w:t>Phase 1</w:t>
      </w:r>
      <w:r w:rsidR="00D255FB" w:rsidRPr="00D255FB">
        <w:rPr>
          <w:i w:val="0"/>
        </w:rPr>
        <w:t xml:space="preserve"> report with an assessment of the sufficiency of the collected information, a preliminary assessment of production efficiency indicators and the use of </w:t>
      </w:r>
      <w:r w:rsidR="000B5259">
        <w:rPr>
          <w:i w:val="0"/>
        </w:rPr>
        <w:t>steam condensate</w:t>
      </w:r>
      <w:r w:rsidR="00D255FB" w:rsidRPr="00D255FB">
        <w:rPr>
          <w:i w:val="0"/>
        </w:rPr>
        <w:t>.</w:t>
      </w:r>
    </w:p>
    <w:p w14:paraId="353F71F8" w14:textId="77777777" w:rsidR="008D33FD" w:rsidRDefault="008D33FD" w:rsidP="00D255FB">
      <w:pPr>
        <w:pStyle w:val="P68B1DB1-Normal6"/>
        <w:rPr>
          <w:i w:val="0"/>
        </w:rPr>
      </w:pPr>
    </w:p>
    <w:p w14:paraId="7300F19A" w14:textId="29D1D4E3" w:rsidR="00D255FB" w:rsidRPr="00D255FB" w:rsidRDefault="008D33FD" w:rsidP="00D255FB">
      <w:pPr>
        <w:pStyle w:val="P68B1DB1-Normal6"/>
        <w:rPr>
          <w:i w:val="0"/>
        </w:rPr>
      </w:pPr>
      <w:r w:rsidRPr="008D33FD">
        <w:rPr>
          <w:b/>
          <w:i w:val="0"/>
        </w:rPr>
        <w:t>Phase</w:t>
      </w:r>
      <w:r w:rsidR="00D255FB" w:rsidRPr="008D33FD">
        <w:rPr>
          <w:b/>
          <w:i w:val="0"/>
        </w:rPr>
        <w:t xml:space="preserve"> 2</w:t>
      </w:r>
      <w:r w:rsidR="00D255FB" w:rsidRPr="00D255FB">
        <w:rPr>
          <w:i w:val="0"/>
        </w:rPr>
        <w:t>: Instrumental survey</w:t>
      </w:r>
    </w:p>
    <w:p w14:paraId="06418FEB" w14:textId="77777777" w:rsidR="00D255FB" w:rsidRPr="00D255FB" w:rsidRDefault="00D255FB" w:rsidP="000B5259">
      <w:pPr>
        <w:pStyle w:val="P68B1DB1-Normal6"/>
        <w:numPr>
          <w:ilvl w:val="0"/>
          <w:numId w:val="39"/>
        </w:numPr>
        <w:ind w:left="284" w:hanging="284"/>
        <w:rPr>
          <w:i w:val="0"/>
        </w:rPr>
      </w:pPr>
      <w:r w:rsidRPr="00D255FB">
        <w:rPr>
          <w:i w:val="0"/>
        </w:rPr>
        <w:t>Verification of power supply diagrams indicating installation locations of shut-off and control valves.</w:t>
      </w:r>
    </w:p>
    <w:p w14:paraId="1C3ADE4D" w14:textId="3185BD5C" w:rsidR="00D255FB" w:rsidRPr="00D255FB" w:rsidRDefault="00D255FB" w:rsidP="000B5259">
      <w:pPr>
        <w:pStyle w:val="P68B1DB1-Normal6"/>
        <w:numPr>
          <w:ilvl w:val="0"/>
          <w:numId w:val="39"/>
        </w:numPr>
        <w:ind w:left="284" w:hanging="284"/>
        <w:rPr>
          <w:i w:val="0"/>
        </w:rPr>
      </w:pPr>
      <w:r w:rsidRPr="00D255FB">
        <w:rPr>
          <w:i w:val="0"/>
        </w:rPr>
        <w:t xml:space="preserve">Determination of actual thermal loads of </w:t>
      </w:r>
      <w:r w:rsidR="000B5259">
        <w:rPr>
          <w:i w:val="0"/>
        </w:rPr>
        <w:t>facilities</w:t>
      </w:r>
      <w:r w:rsidRPr="00D255FB">
        <w:rPr>
          <w:i w:val="0"/>
        </w:rPr>
        <w:t xml:space="preserve">, schedules and control methods. </w:t>
      </w:r>
      <w:r w:rsidRPr="00D255FB">
        <w:rPr>
          <w:i w:val="0"/>
        </w:rPr>
        <w:tab/>
      </w:r>
    </w:p>
    <w:p w14:paraId="196EDEBB" w14:textId="4C20E331" w:rsidR="00D255FB" w:rsidRPr="00D255FB" w:rsidRDefault="00D255FB" w:rsidP="000B5259">
      <w:pPr>
        <w:pStyle w:val="P68B1DB1-Normal6"/>
        <w:numPr>
          <w:ilvl w:val="0"/>
          <w:numId w:val="39"/>
        </w:numPr>
        <w:ind w:left="284" w:hanging="284"/>
        <w:rPr>
          <w:i w:val="0"/>
        </w:rPr>
      </w:pPr>
      <w:r w:rsidRPr="00D255FB">
        <w:rPr>
          <w:i w:val="0"/>
        </w:rPr>
        <w:t xml:space="preserve">Hi-level assessment of the efficiency of production and </w:t>
      </w:r>
      <w:r w:rsidR="000B5259">
        <w:rPr>
          <w:i w:val="0"/>
        </w:rPr>
        <w:t>recirculation</w:t>
      </w:r>
      <w:r w:rsidRPr="00D255FB">
        <w:rPr>
          <w:i w:val="0"/>
        </w:rPr>
        <w:t xml:space="preserve"> of </w:t>
      </w:r>
      <w:r w:rsidR="000B5259">
        <w:rPr>
          <w:i w:val="0"/>
        </w:rPr>
        <w:t>steam condensate</w:t>
      </w:r>
      <w:r w:rsidRPr="00D255FB">
        <w:rPr>
          <w:i w:val="0"/>
        </w:rPr>
        <w:t>.</w:t>
      </w:r>
    </w:p>
    <w:p w14:paraId="4D636C99" w14:textId="77777777" w:rsidR="00D255FB" w:rsidRPr="00D255FB" w:rsidRDefault="00D255FB" w:rsidP="000B5259">
      <w:pPr>
        <w:pStyle w:val="P68B1DB1-Normal6"/>
        <w:numPr>
          <w:ilvl w:val="0"/>
          <w:numId w:val="39"/>
        </w:numPr>
        <w:ind w:left="284" w:hanging="284"/>
        <w:rPr>
          <w:i w:val="0"/>
        </w:rPr>
      </w:pPr>
      <w:r w:rsidRPr="00D255FB">
        <w:rPr>
          <w:i w:val="0"/>
        </w:rPr>
        <w:t>Carrying out instrumental measurements using stationary (standard) and portable specialized measuring instruments:</w:t>
      </w:r>
    </w:p>
    <w:p w14:paraId="7A49FA0D" w14:textId="77777777" w:rsidR="00D255FB" w:rsidRPr="00D255FB" w:rsidRDefault="00D255FB" w:rsidP="000B5259">
      <w:pPr>
        <w:pStyle w:val="P68B1DB1-Normal6"/>
        <w:numPr>
          <w:ilvl w:val="0"/>
          <w:numId w:val="40"/>
        </w:numPr>
        <w:spacing w:before="60" w:after="60"/>
        <w:ind w:left="568" w:hanging="284"/>
        <w:rPr>
          <w:i w:val="0"/>
        </w:rPr>
      </w:pPr>
      <w:r w:rsidRPr="00D255FB">
        <w:rPr>
          <w:i w:val="0"/>
        </w:rPr>
        <w:t>lengths, distances, height differences, diameters, etc.</w:t>
      </w:r>
    </w:p>
    <w:p w14:paraId="030AC813" w14:textId="421B1477" w:rsidR="00D255FB" w:rsidRPr="00D255FB" w:rsidRDefault="00D255FB" w:rsidP="000B5259">
      <w:pPr>
        <w:pStyle w:val="P68B1DB1-Normal6"/>
        <w:numPr>
          <w:ilvl w:val="0"/>
          <w:numId w:val="40"/>
        </w:numPr>
        <w:spacing w:before="60" w:after="60"/>
        <w:ind w:left="568" w:hanging="284"/>
        <w:rPr>
          <w:i w:val="0"/>
        </w:rPr>
      </w:pPr>
      <w:r w:rsidRPr="00D255FB">
        <w:rPr>
          <w:i w:val="0"/>
        </w:rPr>
        <w:t xml:space="preserve">initial and final temperatures of process </w:t>
      </w:r>
      <w:r w:rsidR="000B5259" w:rsidRPr="00D255FB">
        <w:rPr>
          <w:i w:val="0"/>
        </w:rPr>
        <w:t>flow</w:t>
      </w:r>
      <w:r w:rsidRPr="00D255FB">
        <w:rPr>
          <w:i w:val="0"/>
        </w:rPr>
        <w:t xml:space="preserve"> (if it’s necessary);</w:t>
      </w:r>
    </w:p>
    <w:p w14:paraId="4FAA4469" w14:textId="202B6059" w:rsidR="00D255FB" w:rsidRPr="00D255FB" w:rsidRDefault="00D255FB" w:rsidP="000B5259">
      <w:pPr>
        <w:pStyle w:val="P68B1DB1-Normal6"/>
        <w:numPr>
          <w:ilvl w:val="0"/>
          <w:numId w:val="40"/>
        </w:numPr>
        <w:spacing w:before="60" w:after="60"/>
        <w:ind w:left="568" w:hanging="284"/>
        <w:rPr>
          <w:i w:val="0"/>
        </w:rPr>
      </w:pPr>
      <w:r w:rsidRPr="00D255FB">
        <w:rPr>
          <w:i w:val="0"/>
        </w:rPr>
        <w:t xml:space="preserve">temperatures of </w:t>
      </w:r>
      <w:r w:rsidR="000B5259">
        <w:rPr>
          <w:i w:val="0"/>
        </w:rPr>
        <w:t>return condensate</w:t>
      </w:r>
      <w:r w:rsidRPr="00D255FB">
        <w:rPr>
          <w:i w:val="0"/>
        </w:rPr>
        <w:t xml:space="preserve"> in heat exchangers;</w:t>
      </w:r>
    </w:p>
    <w:p w14:paraId="520F633C" w14:textId="77777777" w:rsidR="00D255FB" w:rsidRPr="00D255FB" w:rsidRDefault="00D255FB" w:rsidP="000B5259">
      <w:pPr>
        <w:pStyle w:val="P68B1DB1-Normal6"/>
        <w:numPr>
          <w:ilvl w:val="0"/>
          <w:numId w:val="40"/>
        </w:numPr>
        <w:spacing w:before="60" w:after="60"/>
        <w:ind w:left="568" w:hanging="284"/>
        <w:rPr>
          <w:i w:val="0"/>
        </w:rPr>
      </w:pPr>
      <w:r w:rsidRPr="00D255FB">
        <w:rPr>
          <w:i w:val="0"/>
        </w:rPr>
        <w:t>temperatures of open sections of heat exchangers and pipelines.</w:t>
      </w:r>
    </w:p>
    <w:p w14:paraId="335EE5A4" w14:textId="2BA89545" w:rsidR="00D255FB" w:rsidRPr="00D255FB" w:rsidRDefault="00D255FB" w:rsidP="000B5259">
      <w:pPr>
        <w:pStyle w:val="P68B1DB1-Normal6"/>
        <w:numPr>
          <w:ilvl w:val="0"/>
          <w:numId w:val="39"/>
        </w:numPr>
        <w:ind w:left="284" w:hanging="284"/>
        <w:rPr>
          <w:i w:val="0"/>
        </w:rPr>
      </w:pPr>
      <w:r w:rsidRPr="00D255FB">
        <w:rPr>
          <w:i w:val="0"/>
        </w:rPr>
        <w:t xml:space="preserve">Drawing up an up-to-date diagram of the </w:t>
      </w:r>
      <w:r w:rsidR="000B5259">
        <w:rPr>
          <w:i w:val="0"/>
        </w:rPr>
        <w:t>steam condensate</w:t>
      </w:r>
      <w:r w:rsidRPr="00D255FB">
        <w:rPr>
          <w:i w:val="0"/>
        </w:rPr>
        <w:t xml:space="preserve"> system HIPP Pancevo for the development of a computer model.</w:t>
      </w:r>
    </w:p>
    <w:p w14:paraId="5A9C8D2F" w14:textId="1F823F05" w:rsidR="00D255FB" w:rsidRPr="00D255FB" w:rsidRDefault="000B5259" w:rsidP="000B5259">
      <w:pPr>
        <w:pStyle w:val="P68B1DB1-Normal6"/>
        <w:numPr>
          <w:ilvl w:val="0"/>
          <w:numId w:val="39"/>
        </w:numPr>
        <w:ind w:left="284" w:hanging="284"/>
        <w:rPr>
          <w:i w:val="0"/>
        </w:rPr>
      </w:pPr>
      <w:r>
        <w:rPr>
          <w:i w:val="0"/>
        </w:rPr>
        <w:t>Validation</w:t>
      </w:r>
      <w:r w:rsidR="00D255FB" w:rsidRPr="00D255FB">
        <w:rPr>
          <w:i w:val="0"/>
        </w:rPr>
        <w:t xml:space="preserve"> of data obtained as a result of instrumental measurements with the </w:t>
      </w:r>
      <w:r>
        <w:rPr>
          <w:i w:val="0"/>
        </w:rPr>
        <w:t>Client</w:t>
      </w:r>
      <w:r w:rsidR="00D255FB" w:rsidRPr="00D255FB">
        <w:rPr>
          <w:i w:val="0"/>
        </w:rPr>
        <w:t>.</w:t>
      </w:r>
    </w:p>
    <w:p w14:paraId="42E11E4A" w14:textId="59C897FE" w:rsidR="00D255FB" w:rsidRPr="00D255FB" w:rsidRDefault="000B5259" w:rsidP="000B5259">
      <w:pPr>
        <w:pStyle w:val="P68B1DB1-Normal6"/>
        <w:numPr>
          <w:ilvl w:val="0"/>
          <w:numId w:val="39"/>
        </w:numPr>
        <w:ind w:left="284" w:hanging="284"/>
        <w:rPr>
          <w:i w:val="0"/>
        </w:rPr>
      </w:pPr>
      <w:r>
        <w:rPr>
          <w:i w:val="0"/>
        </w:rPr>
        <w:t>Phase</w:t>
      </w:r>
      <w:r w:rsidR="00D255FB" w:rsidRPr="00D255FB">
        <w:rPr>
          <w:i w:val="0"/>
        </w:rPr>
        <w:t xml:space="preserve"> report describing the system operating mode at the time of the survey, containing current data on lengths, distances, flow rates and temperatures, as well as all other technological parameters necessary and sufficient for developing the actual scheme and calculated computer model of the HIPP Pancevo </w:t>
      </w:r>
      <w:r>
        <w:rPr>
          <w:i w:val="0"/>
        </w:rPr>
        <w:t>steam condensate</w:t>
      </w:r>
      <w:r w:rsidR="00D255FB" w:rsidRPr="00D255FB">
        <w:rPr>
          <w:i w:val="0"/>
        </w:rPr>
        <w:t xml:space="preserve"> system.</w:t>
      </w:r>
    </w:p>
    <w:p w14:paraId="4C598348" w14:textId="77777777" w:rsidR="000B5259" w:rsidRDefault="000B5259" w:rsidP="00D255FB">
      <w:pPr>
        <w:pStyle w:val="P68B1DB1-Normal6"/>
        <w:rPr>
          <w:i w:val="0"/>
        </w:rPr>
      </w:pPr>
    </w:p>
    <w:p w14:paraId="5153CB08" w14:textId="3B25858A" w:rsidR="00D255FB" w:rsidRPr="00D255FB" w:rsidRDefault="000B5259" w:rsidP="00D255FB">
      <w:pPr>
        <w:pStyle w:val="P68B1DB1-Normal6"/>
        <w:rPr>
          <w:i w:val="0"/>
        </w:rPr>
      </w:pPr>
      <w:r>
        <w:rPr>
          <w:b/>
          <w:i w:val="0"/>
        </w:rPr>
        <w:lastRenderedPageBreak/>
        <w:t>Phase</w:t>
      </w:r>
      <w:r w:rsidR="00D255FB" w:rsidRPr="000B5259">
        <w:rPr>
          <w:b/>
          <w:i w:val="0"/>
        </w:rPr>
        <w:t xml:space="preserve"> 3</w:t>
      </w:r>
      <w:r w:rsidR="00D255FB" w:rsidRPr="00D255FB">
        <w:rPr>
          <w:i w:val="0"/>
        </w:rPr>
        <w:t xml:space="preserve">: Modelling. </w:t>
      </w:r>
    </w:p>
    <w:p w14:paraId="16A0DD0E" w14:textId="7A80125B" w:rsidR="00D255FB" w:rsidRPr="00D255FB" w:rsidRDefault="00D255FB" w:rsidP="006262DC">
      <w:pPr>
        <w:pStyle w:val="P68B1DB1-Normal6"/>
        <w:numPr>
          <w:ilvl w:val="0"/>
          <w:numId w:val="41"/>
        </w:numPr>
        <w:ind w:left="284" w:hanging="284"/>
        <w:rPr>
          <w:i w:val="0"/>
        </w:rPr>
      </w:pPr>
      <w:r w:rsidRPr="00D255FB">
        <w:rPr>
          <w:i w:val="0"/>
        </w:rPr>
        <w:t xml:space="preserve">Drawing up calculation schemes for the production and use of </w:t>
      </w:r>
      <w:r w:rsidR="006262DC">
        <w:rPr>
          <w:i w:val="0"/>
        </w:rPr>
        <w:t>steam condensate</w:t>
      </w:r>
      <w:r w:rsidRPr="00D255FB">
        <w:rPr>
          <w:i w:val="0"/>
        </w:rPr>
        <w:t>.</w:t>
      </w:r>
    </w:p>
    <w:p w14:paraId="344D322F" w14:textId="263FBE7F" w:rsidR="00D255FB" w:rsidRPr="00D255FB" w:rsidRDefault="00D255FB" w:rsidP="006262DC">
      <w:pPr>
        <w:pStyle w:val="P68B1DB1-Normal6"/>
        <w:numPr>
          <w:ilvl w:val="0"/>
          <w:numId w:val="41"/>
        </w:numPr>
        <w:ind w:left="284" w:hanging="284"/>
        <w:rPr>
          <w:i w:val="0"/>
        </w:rPr>
      </w:pPr>
      <w:r w:rsidRPr="00D255FB">
        <w:rPr>
          <w:i w:val="0"/>
        </w:rPr>
        <w:t xml:space="preserve">Compilation of object-by-object and consolidated balances of production and use of </w:t>
      </w:r>
      <w:r w:rsidR="006262DC">
        <w:rPr>
          <w:i w:val="0"/>
        </w:rPr>
        <w:t>steam condensate</w:t>
      </w:r>
      <w:r w:rsidRPr="00D255FB">
        <w:rPr>
          <w:i w:val="0"/>
        </w:rPr>
        <w:t>.</w:t>
      </w:r>
    </w:p>
    <w:p w14:paraId="108B1596" w14:textId="77777777" w:rsidR="00D255FB" w:rsidRPr="00D255FB" w:rsidRDefault="00D255FB" w:rsidP="006262DC">
      <w:pPr>
        <w:pStyle w:val="P68B1DB1-Normal6"/>
        <w:numPr>
          <w:ilvl w:val="0"/>
          <w:numId w:val="41"/>
        </w:numPr>
        <w:ind w:left="284" w:hanging="284"/>
        <w:rPr>
          <w:i w:val="0"/>
        </w:rPr>
      </w:pPr>
      <w:r w:rsidRPr="00D255FB">
        <w:rPr>
          <w:i w:val="0"/>
        </w:rPr>
        <w:t>Carrying out thermal and hydraulic calculations of main pipelines and consumer pipelines.</w:t>
      </w:r>
    </w:p>
    <w:p w14:paraId="42C7CD2B" w14:textId="5496906A" w:rsidR="00D255FB" w:rsidRPr="00D255FB" w:rsidRDefault="00D255FB" w:rsidP="006262DC">
      <w:pPr>
        <w:pStyle w:val="P68B1DB1-Normal6"/>
        <w:numPr>
          <w:ilvl w:val="0"/>
          <w:numId w:val="41"/>
        </w:numPr>
        <w:ind w:left="284" w:hanging="284"/>
        <w:rPr>
          <w:i w:val="0"/>
        </w:rPr>
      </w:pPr>
      <w:r w:rsidRPr="00D255FB">
        <w:rPr>
          <w:i w:val="0"/>
        </w:rPr>
        <w:t>Develop</w:t>
      </w:r>
      <w:r w:rsidR="006262DC">
        <w:rPr>
          <w:i w:val="0"/>
        </w:rPr>
        <w:t>ment</w:t>
      </w:r>
      <w:r w:rsidRPr="00D255FB">
        <w:rPr>
          <w:i w:val="0"/>
        </w:rPr>
        <w:t xml:space="preserve"> of</w:t>
      </w:r>
      <w:r w:rsidR="006262DC">
        <w:rPr>
          <w:i w:val="0"/>
        </w:rPr>
        <w:t xml:space="preserve"> the</w:t>
      </w:r>
      <w:r w:rsidRPr="00D255FB">
        <w:rPr>
          <w:i w:val="0"/>
        </w:rPr>
        <w:t xml:space="preserve"> computer model of in the Zulu software platform of the existing </w:t>
      </w:r>
      <w:r w:rsidR="006262DC">
        <w:rPr>
          <w:i w:val="0"/>
        </w:rPr>
        <w:t>steam condensate</w:t>
      </w:r>
      <w:r w:rsidRPr="00D255FB">
        <w:rPr>
          <w:i w:val="0"/>
        </w:rPr>
        <w:t xml:space="preserve"> system of HIPP Pancevo.</w:t>
      </w:r>
    </w:p>
    <w:p w14:paraId="0616D4E0" w14:textId="22D23A9A" w:rsidR="00D255FB" w:rsidRPr="00D255FB" w:rsidRDefault="00D255FB" w:rsidP="006262DC">
      <w:pPr>
        <w:pStyle w:val="P68B1DB1-Normal6"/>
        <w:numPr>
          <w:ilvl w:val="0"/>
          <w:numId w:val="41"/>
        </w:numPr>
        <w:ind w:left="284" w:hanging="284"/>
        <w:rPr>
          <w:i w:val="0"/>
        </w:rPr>
      </w:pPr>
      <w:r w:rsidRPr="00D255FB">
        <w:rPr>
          <w:i w:val="0"/>
        </w:rPr>
        <w:t>Develop</w:t>
      </w:r>
      <w:r w:rsidR="006262DC">
        <w:rPr>
          <w:i w:val="0"/>
        </w:rPr>
        <w:t>ment</w:t>
      </w:r>
      <w:r w:rsidRPr="00D255FB">
        <w:rPr>
          <w:i w:val="0"/>
        </w:rPr>
        <w:t xml:space="preserve"> of</w:t>
      </w:r>
      <w:r w:rsidR="006262DC">
        <w:rPr>
          <w:i w:val="0"/>
        </w:rPr>
        <w:t xml:space="preserve"> the</w:t>
      </w:r>
      <w:r w:rsidRPr="00D255FB">
        <w:rPr>
          <w:i w:val="0"/>
        </w:rPr>
        <w:t xml:space="preserve"> user instructions (guide) for the developed computer model of the existing </w:t>
      </w:r>
      <w:r w:rsidR="006262DC">
        <w:rPr>
          <w:i w:val="0"/>
        </w:rPr>
        <w:t>steam condensate</w:t>
      </w:r>
      <w:r w:rsidRPr="00D255FB">
        <w:rPr>
          <w:i w:val="0"/>
        </w:rPr>
        <w:t xml:space="preserve"> system of HIPP Pancevo.</w:t>
      </w:r>
    </w:p>
    <w:p w14:paraId="34F13838" w14:textId="557BCCD6" w:rsidR="00D255FB" w:rsidRPr="00D255FB" w:rsidRDefault="00D255FB" w:rsidP="006262DC">
      <w:pPr>
        <w:pStyle w:val="P68B1DB1-Normal6"/>
        <w:numPr>
          <w:ilvl w:val="0"/>
          <w:numId w:val="41"/>
        </w:numPr>
        <w:ind w:left="284" w:hanging="284"/>
        <w:rPr>
          <w:i w:val="0"/>
        </w:rPr>
      </w:pPr>
      <w:r w:rsidRPr="00D255FB">
        <w:rPr>
          <w:i w:val="0"/>
        </w:rPr>
        <w:t xml:space="preserve">Detailed training of </w:t>
      </w:r>
      <w:r w:rsidR="00BE4298">
        <w:rPr>
          <w:i w:val="0"/>
        </w:rPr>
        <w:t>the Clients</w:t>
      </w:r>
      <w:r w:rsidRPr="00D255FB">
        <w:rPr>
          <w:i w:val="0"/>
        </w:rPr>
        <w:t xml:space="preserve"> employees</w:t>
      </w:r>
      <w:r w:rsidR="000241C1">
        <w:rPr>
          <w:i w:val="0"/>
        </w:rPr>
        <w:t xml:space="preserve"> </w:t>
      </w:r>
      <w:r w:rsidR="000241C1" w:rsidRPr="004536C0">
        <w:rPr>
          <w:i w:val="0"/>
        </w:rPr>
        <w:t>(at least three of the Clients employees)</w:t>
      </w:r>
      <w:r w:rsidRPr="004536C0">
        <w:rPr>
          <w:i w:val="0"/>
        </w:rPr>
        <w:t xml:space="preserve"> </w:t>
      </w:r>
      <w:r w:rsidRPr="00D255FB">
        <w:rPr>
          <w:i w:val="0"/>
        </w:rPr>
        <w:t xml:space="preserve">in the development, modification, addition and updating of the developed model of the existing </w:t>
      </w:r>
      <w:r w:rsidR="00BE4298">
        <w:rPr>
          <w:i w:val="0"/>
        </w:rPr>
        <w:t>steam condensate</w:t>
      </w:r>
      <w:r w:rsidRPr="00D255FB">
        <w:rPr>
          <w:i w:val="0"/>
        </w:rPr>
        <w:t xml:space="preserve"> system of HIPP Pancevo.</w:t>
      </w:r>
    </w:p>
    <w:p w14:paraId="1E2E786E" w14:textId="77777777" w:rsidR="00EC4168" w:rsidRDefault="00EC4168" w:rsidP="00D255FB">
      <w:pPr>
        <w:pStyle w:val="P68B1DB1-Normal6"/>
        <w:rPr>
          <w:i w:val="0"/>
        </w:rPr>
      </w:pPr>
    </w:p>
    <w:p w14:paraId="25068194" w14:textId="49A42BFF" w:rsidR="00D255FB" w:rsidRPr="00D255FB" w:rsidRDefault="00BE4298" w:rsidP="00D255FB">
      <w:pPr>
        <w:pStyle w:val="P68B1DB1-Normal6"/>
        <w:rPr>
          <w:i w:val="0"/>
        </w:rPr>
      </w:pPr>
      <w:r w:rsidRPr="00BE4298">
        <w:rPr>
          <w:b/>
          <w:i w:val="0"/>
        </w:rPr>
        <w:t>Phase</w:t>
      </w:r>
      <w:r w:rsidR="00D255FB" w:rsidRPr="00BE4298">
        <w:rPr>
          <w:b/>
          <w:i w:val="0"/>
        </w:rPr>
        <w:t xml:space="preserve"> 4</w:t>
      </w:r>
      <w:r w:rsidR="00D255FB" w:rsidRPr="00D255FB">
        <w:rPr>
          <w:i w:val="0"/>
        </w:rPr>
        <w:t>: Recommendations for improv</w:t>
      </w:r>
      <w:r>
        <w:rPr>
          <w:i w:val="0"/>
        </w:rPr>
        <w:t>ements</w:t>
      </w:r>
      <w:r w:rsidR="00D255FB" w:rsidRPr="00D255FB">
        <w:rPr>
          <w:i w:val="0"/>
        </w:rPr>
        <w:t xml:space="preserve">. </w:t>
      </w:r>
    </w:p>
    <w:p w14:paraId="05A5DE51" w14:textId="4353ADFA" w:rsidR="00D255FB" w:rsidRPr="00D255FB" w:rsidRDefault="00D255FB" w:rsidP="00BE4298">
      <w:pPr>
        <w:pStyle w:val="P68B1DB1-Normal6"/>
        <w:numPr>
          <w:ilvl w:val="0"/>
          <w:numId w:val="42"/>
        </w:numPr>
        <w:ind w:left="284" w:hanging="284"/>
        <w:rPr>
          <w:i w:val="0"/>
        </w:rPr>
      </w:pPr>
      <w:r w:rsidRPr="00D255FB">
        <w:rPr>
          <w:i w:val="0"/>
        </w:rPr>
        <w:t>Form</w:t>
      </w:r>
      <w:r w:rsidR="00BE4298">
        <w:rPr>
          <w:i w:val="0"/>
        </w:rPr>
        <w:t>ulation</w:t>
      </w:r>
      <w:r w:rsidRPr="00D255FB">
        <w:rPr>
          <w:i w:val="0"/>
        </w:rPr>
        <w:t xml:space="preserve"> of </w:t>
      </w:r>
      <w:r w:rsidR="00BE4298">
        <w:rPr>
          <w:i w:val="0"/>
        </w:rPr>
        <w:t>feasable</w:t>
      </w:r>
      <w:r w:rsidRPr="00D255FB">
        <w:rPr>
          <w:i w:val="0"/>
        </w:rPr>
        <w:t xml:space="preserve"> technological, design and</w:t>
      </w:r>
      <w:r w:rsidR="00BE4298">
        <w:rPr>
          <w:i w:val="0"/>
        </w:rPr>
        <w:t>/or</w:t>
      </w:r>
      <w:r w:rsidRPr="00D255FB">
        <w:rPr>
          <w:i w:val="0"/>
        </w:rPr>
        <w:t xml:space="preserve"> other solutions to reduce the volume of </w:t>
      </w:r>
      <w:r w:rsidR="00BE4298">
        <w:rPr>
          <w:i w:val="0"/>
        </w:rPr>
        <w:t>wasted (dirty or not-recycled) steam condensate</w:t>
      </w:r>
      <w:r w:rsidRPr="00D255FB">
        <w:rPr>
          <w:i w:val="0"/>
        </w:rPr>
        <w:t>.</w:t>
      </w:r>
    </w:p>
    <w:p w14:paraId="474E6AD8" w14:textId="66C442C2" w:rsidR="00D255FB" w:rsidRPr="00D255FB" w:rsidRDefault="00D255FB" w:rsidP="00BE4298">
      <w:pPr>
        <w:pStyle w:val="P68B1DB1-Normal6"/>
        <w:numPr>
          <w:ilvl w:val="0"/>
          <w:numId w:val="42"/>
        </w:numPr>
        <w:ind w:left="284" w:hanging="284"/>
        <w:rPr>
          <w:i w:val="0"/>
        </w:rPr>
      </w:pPr>
      <w:r w:rsidRPr="00D255FB">
        <w:rPr>
          <w:i w:val="0"/>
        </w:rPr>
        <w:t xml:space="preserve">Development and calculation of recommendations for increasing the energy efficiency of the existing </w:t>
      </w:r>
      <w:r w:rsidR="00BE4298">
        <w:rPr>
          <w:i w:val="0"/>
        </w:rPr>
        <w:t>steam condensate</w:t>
      </w:r>
      <w:r w:rsidRPr="00D255FB">
        <w:rPr>
          <w:i w:val="0"/>
        </w:rPr>
        <w:t xml:space="preserve"> system of HIPP Pancevo based on the use of the developed computer model.</w:t>
      </w:r>
    </w:p>
    <w:p w14:paraId="27BA7999" w14:textId="7707ED33" w:rsidR="00D255FB" w:rsidRPr="00D255FB" w:rsidRDefault="00BE4298" w:rsidP="00BE4298">
      <w:pPr>
        <w:pStyle w:val="P68B1DB1-Normal6"/>
        <w:numPr>
          <w:ilvl w:val="0"/>
          <w:numId w:val="42"/>
        </w:numPr>
        <w:ind w:left="284" w:hanging="284"/>
        <w:rPr>
          <w:i w:val="0"/>
        </w:rPr>
      </w:pPr>
      <w:r w:rsidRPr="00D255FB">
        <w:rPr>
          <w:i w:val="0"/>
        </w:rPr>
        <w:t>De</w:t>
      </w:r>
      <w:r>
        <w:rPr>
          <w:i w:val="0"/>
        </w:rPr>
        <w:t>livery of technical proposals</w:t>
      </w:r>
      <w:r w:rsidR="00D255FB" w:rsidRPr="00D255FB">
        <w:rPr>
          <w:i w:val="0"/>
        </w:rPr>
        <w:t xml:space="preserve"> for </w:t>
      </w:r>
      <w:r>
        <w:rPr>
          <w:i w:val="0"/>
        </w:rPr>
        <w:t>improvement of</w:t>
      </w:r>
      <w:r w:rsidR="00D255FB" w:rsidRPr="00D255FB">
        <w:rPr>
          <w:i w:val="0"/>
        </w:rPr>
        <w:t xml:space="preserve"> the computer model</w:t>
      </w:r>
      <w:r>
        <w:rPr>
          <w:i w:val="0"/>
        </w:rPr>
        <w:t xml:space="preserve"> in</w:t>
      </w:r>
      <w:r w:rsidR="00D255FB" w:rsidRPr="00D255FB">
        <w:rPr>
          <w:i w:val="0"/>
        </w:rPr>
        <w:t xml:space="preserve"> Zulu</w:t>
      </w:r>
      <w:r>
        <w:rPr>
          <w:i w:val="0"/>
        </w:rPr>
        <w:t xml:space="preserve"> software,</w:t>
      </w:r>
      <w:r w:rsidR="00D255FB" w:rsidRPr="00D255FB">
        <w:rPr>
          <w:i w:val="0"/>
        </w:rPr>
        <w:t xml:space="preserve"> with </w:t>
      </w:r>
      <w:r>
        <w:rPr>
          <w:i w:val="0"/>
        </w:rPr>
        <w:t>additional instrumentation</w:t>
      </w:r>
      <w:r w:rsidR="00D255FB" w:rsidRPr="00D255FB">
        <w:rPr>
          <w:i w:val="0"/>
        </w:rPr>
        <w:t xml:space="preserve"> and sensors for collecting actual flow and temperature values,</w:t>
      </w:r>
      <w:r w:rsidR="00FF02CF">
        <w:rPr>
          <w:i w:val="0"/>
        </w:rPr>
        <w:t xml:space="preserve"> with the recommendations for proper placements (with diagrams)</w:t>
      </w:r>
      <w:r w:rsidR="00D255FB" w:rsidRPr="00D255FB">
        <w:rPr>
          <w:i w:val="0"/>
        </w:rPr>
        <w:t xml:space="preserve"> locations of these devices.</w:t>
      </w:r>
    </w:p>
    <w:p w14:paraId="37D7A33F" w14:textId="491DA8A4" w:rsidR="00D255FB" w:rsidRPr="00D255FB" w:rsidRDefault="00FF02CF" w:rsidP="00BE4298">
      <w:pPr>
        <w:pStyle w:val="P68B1DB1-Normal6"/>
        <w:numPr>
          <w:ilvl w:val="0"/>
          <w:numId w:val="42"/>
        </w:numPr>
        <w:ind w:left="284" w:hanging="284"/>
        <w:rPr>
          <w:i w:val="0"/>
        </w:rPr>
      </w:pPr>
      <w:r w:rsidRPr="00D255FB">
        <w:rPr>
          <w:i w:val="0"/>
        </w:rPr>
        <w:t>De</w:t>
      </w:r>
      <w:r>
        <w:rPr>
          <w:i w:val="0"/>
        </w:rPr>
        <w:t>livery of</w:t>
      </w:r>
      <w:r w:rsidR="00D255FB" w:rsidRPr="00D255FB">
        <w:rPr>
          <w:i w:val="0"/>
        </w:rPr>
        <w:t xml:space="preserve"> proposals for the installation of devices </w:t>
      </w:r>
      <w:r>
        <w:rPr>
          <w:i w:val="0"/>
        </w:rPr>
        <w:t>that would</w:t>
      </w:r>
      <w:r w:rsidR="00D255FB" w:rsidRPr="00D255FB">
        <w:rPr>
          <w:i w:val="0"/>
        </w:rPr>
        <w:t xml:space="preserve"> coll</w:t>
      </w:r>
      <w:r>
        <w:rPr>
          <w:i w:val="0"/>
        </w:rPr>
        <w:t>ect</w:t>
      </w:r>
      <w:r w:rsidR="00D255FB" w:rsidRPr="00D255FB">
        <w:rPr>
          <w:i w:val="0"/>
        </w:rPr>
        <w:t xml:space="preserve"> and transmi</w:t>
      </w:r>
      <w:r>
        <w:rPr>
          <w:i w:val="0"/>
        </w:rPr>
        <w:t>t</w:t>
      </w:r>
      <w:r w:rsidR="00D255FB" w:rsidRPr="00D255FB">
        <w:rPr>
          <w:i w:val="0"/>
        </w:rPr>
        <w:t xml:space="preserve"> data from </w:t>
      </w:r>
      <w:r>
        <w:rPr>
          <w:i w:val="0"/>
        </w:rPr>
        <w:t>measurements system</w:t>
      </w:r>
      <w:r w:rsidR="00D255FB" w:rsidRPr="00D255FB">
        <w:rPr>
          <w:i w:val="0"/>
        </w:rPr>
        <w:t xml:space="preserve"> and sensors </w:t>
      </w:r>
      <w:r>
        <w:rPr>
          <w:i w:val="0"/>
        </w:rPr>
        <w:t>to</w:t>
      </w:r>
      <w:r w:rsidR="00D255FB" w:rsidRPr="00D255FB">
        <w:rPr>
          <w:i w:val="0"/>
        </w:rPr>
        <w:t xml:space="preserve"> the system in</w:t>
      </w:r>
      <w:r>
        <w:rPr>
          <w:i w:val="0"/>
        </w:rPr>
        <w:t xml:space="preserve"> the</w:t>
      </w:r>
      <w:r w:rsidR="00D255FB" w:rsidRPr="00D255FB">
        <w:rPr>
          <w:i w:val="0"/>
        </w:rPr>
        <w:t xml:space="preserve"> computer model.</w:t>
      </w:r>
    </w:p>
    <w:p w14:paraId="669E785C" w14:textId="700B2C24" w:rsidR="00D255FB" w:rsidRPr="00D255FB" w:rsidRDefault="00FF02CF" w:rsidP="00BE4298">
      <w:pPr>
        <w:pStyle w:val="P68B1DB1-Normal6"/>
        <w:numPr>
          <w:ilvl w:val="0"/>
          <w:numId w:val="42"/>
        </w:numPr>
        <w:ind w:left="284" w:hanging="284"/>
        <w:rPr>
          <w:i w:val="0"/>
        </w:rPr>
      </w:pPr>
      <w:r>
        <w:rPr>
          <w:i w:val="0"/>
        </w:rPr>
        <w:t>Providing the</w:t>
      </w:r>
      <w:r w:rsidR="00D255FB" w:rsidRPr="00D255FB">
        <w:rPr>
          <w:i w:val="0"/>
        </w:rPr>
        <w:t xml:space="preserve"> procurement specifications (technical specifications) for the purchase of </w:t>
      </w:r>
      <w:r>
        <w:rPr>
          <w:i w:val="0"/>
        </w:rPr>
        <w:t>measurements devices</w:t>
      </w:r>
      <w:r w:rsidR="00D255FB" w:rsidRPr="00D255FB">
        <w:rPr>
          <w:i w:val="0"/>
        </w:rPr>
        <w:t xml:space="preserve">, sensors, data collection and transmission devices and other equipment for organizing the collecting of measured values of flow rates and temperatures in the HIPP Pancevo </w:t>
      </w:r>
      <w:r>
        <w:rPr>
          <w:i w:val="0"/>
        </w:rPr>
        <w:t>steam condensate</w:t>
      </w:r>
      <w:r w:rsidR="00D255FB" w:rsidRPr="00D255FB">
        <w:rPr>
          <w:i w:val="0"/>
        </w:rPr>
        <w:t xml:space="preserve"> system to the Zulu</w:t>
      </w:r>
      <w:r>
        <w:rPr>
          <w:i w:val="0"/>
        </w:rPr>
        <w:t>-based</w:t>
      </w:r>
      <w:r w:rsidR="00D255FB" w:rsidRPr="00D255FB">
        <w:rPr>
          <w:i w:val="0"/>
        </w:rPr>
        <w:t xml:space="preserve"> computer model.</w:t>
      </w:r>
    </w:p>
    <w:p w14:paraId="687C3E68" w14:textId="679387FD" w:rsidR="00D255FB" w:rsidRPr="00D255FB" w:rsidRDefault="00FF02CF" w:rsidP="00BE4298">
      <w:pPr>
        <w:pStyle w:val="P68B1DB1-Normal6"/>
        <w:numPr>
          <w:ilvl w:val="0"/>
          <w:numId w:val="42"/>
        </w:numPr>
        <w:ind w:left="284" w:hanging="284"/>
        <w:rPr>
          <w:i w:val="0"/>
        </w:rPr>
      </w:pPr>
      <w:r>
        <w:rPr>
          <w:i w:val="0"/>
        </w:rPr>
        <w:t xml:space="preserve">Development of the </w:t>
      </w:r>
      <w:r w:rsidR="00D255FB" w:rsidRPr="00D255FB">
        <w:rPr>
          <w:i w:val="0"/>
        </w:rPr>
        <w:t xml:space="preserve">Technical assignment for further </w:t>
      </w:r>
      <w:r>
        <w:rPr>
          <w:i w:val="0"/>
        </w:rPr>
        <w:t>improvement</w:t>
      </w:r>
      <w:r w:rsidR="00D255FB" w:rsidRPr="00D255FB">
        <w:rPr>
          <w:i w:val="0"/>
        </w:rPr>
        <w:t xml:space="preserve"> of the computer model and its addition with real values of flows and temperatures of the existing </w:t>
      </w:r>
      <w:r>
        <w:rPr>
          <w:i w:val="0"/>
        </w:rPr>
        <w:t>steam condensate</w:t>
      </w:r>
      <w:r w:rsidR="00D255FB" w:rsidRPr="00D255FB">
        <w:rPr>
          <w:i w:val="0"/>
        </w:rPr>
        <w:t xml:space="preserve"> system of HIPP Pancevo.</w:t>
      </w:r>
    </w:p>
    <w:p w14:paraId="4255517B" w14:textId="702C212E" w:rsidR="007B2E46" w:rsidRPr="00837683" w:rsidRDefault="00FF02CF" w:rsidP="00BE4298">
      <w:pPr>
        <w:pStyle w:val="P68B1DB1-Normal6"/>
        <w:numPr>
          <w:ilvl w:val="0"/>
          <w:numId w:val="42"/>
        </w:numPr>
        <w:ind w:left="284" w:hanging="284"/>
        <w:rPr>
          <w:i w:val="0"/>
        </w:rPr>
      </w:pPr>
      <w:r>
        <w:rPr>
          <w:i w:val="0"/>
        </w:rPr>
        <w:t>Final phase</w:t>
      </w:r>
      <w:r w:rsidR="00D255FB" w:rsidRPr="00D255FB">
        <w:rPr>
          <w:i w:val="0"/>
        </w:rPr>
        <w:t xml:space="preserve"> report.</w:t>
      </w:r>
    </w:p>
    <w:p w14:paraId="22747CD5" w14:textId="7D16A4CA" w:rsidR="00F30B46" w:rsidRPr="009D3465" w:rsidRDefault="00035B97">
      <w:pPr>
        <w:pStyle w:val="Naslov1"/>
        <w:numPr>
          <w:ilvl w:val="0"/>
          <w:numId w:val="10"/>
        </w:numPr>
        <w:spacing w:line="276" w:lineRule="auto"/>
        <w:ind w:left="425" w:hanging="425"/>
        <w:jc w:val="left"/>
        <w:rPr>
          <w:rFonts w:cs="Arial"/>
        </w:rPr>
      </w:pPr>
      <w:bookmarkStart w:id="13" w:name="_Toc493670560"/>
      <w:bookmarkStart w:id="14" w:name="_Toc232685810"/>
      <w:bookmarkEnd w:id="12"/>
      <w:r w:rsidRPr="009D3465">
        <w:rPr>
          <w:rFonts w:cs="Arial"/>
        </w:rPr>
        <w:t>TECHNICAL REQUIREMENTS</w:t>
      </w:r>
      <w:bookmarkEnd w:id="13"/>
      <w:bookmarkEnd w:id="14"/>
    </w:p>
    <w:p w14:paraId="03FD24CF" w14:textId="77777777" w:rsidR="00E73230" w:rsidRDefault="00E73230" w:rsidP="00E73230">
      <w:r>
        <w:t>The developed computer model should provide:</w:t>
      </w:r>
    </w:p>
    <w:p w14:paraId="2179D96A" w14:textId="222475B9" w:rsidR="00E73230" w:rsidRDefault="00CB7CA9" w:rsidP="007E2022">
      <w:pPr>
        <w:pStyle w:val="Pasussalistom"/>
        <w:numPr>
          <w:ilvl w:val="0"/>
          <w:numId w:val="43"/>
        </w:numPr>
        <w:ind w:left="284" w:hanging="284"/>
        <w:contextualSpacing w:val="0"/>
      </w:pPr>
      <w:r>
        <w:t>Clearly defined</w:t>
      </w:r>
      <w:r w:rsidR="00E73230">
        <w:t xml:space="preserve"> number of </w:t>
      </w:r>
      <w:r>
        <w:t xml:space="preserve">production points of steam condensate, as well as </w:t>
      </w:r>
      <w:r w:rsidR="007E2022">
        <w:t>the amount of produced condensate (minimal, nominal and maximal), based on computer model computations.</w:t>
      </w:r>
    </w:p>
    <w:p w14:paraId="5A968488" w14:textId="7055DE17" w:rsidR="00E73230" w:rsidRDefault="00E73230" w:rsidP="007E2022">
      <w:pPr>
        <w:pStyle w:val="Pasussalistom"/>
        <w:numPr>
          <w:ilvl w:val="0"/>
          <w:numId w:val="43"/>
        </w:numPr>
        <w:ind w:left="284" w:hanging="284"/>
        <w:contextualSpacing w:val="0"/>
      </w:pPr>
      <w:r>
        <w:t>Graphic</w:t>
      </w:r>
      <w:r w:rsidR="007E2022">
        <w:t>al</w:t>
      </w:r>
      <w:r>
        <w:t xml:space="preserve"> representation of the</w:t>
      </w:r>
      <w:r w:rsidR="007E2022">
        <w:t xml:space="preserve"> steam condensate system for each object, </w:t>
      </w:r>
      <w:r>
        <w:t>with reference to the area</w:t>
      </w:r>
      <w:r w:rsidR="007E2022">
        <w:t xml:space="preserve"> of the facility</w:t>
      </w:r>
      <w:r>
        <w:t>.</w:t>
      </w:r>
    </w:p>
    <w:p w14:paraId="5B674B1E" w14:textId="03ECFA87" w:rsidR="00E73230" w:rsidRDefault="00E73230" w:rsidP="007E2022">
      <w:pPr>
        <w:pStyle w:val="Pasussalistom"/>
        <w:numPr>
          <w:ilvl w:val="0"/>
          <w:numId w:val="43"/>
        </w:numPr>
        <w:ind w:left="284" w:hanging="284"/>
        <w:contextualSpacing w:val="0"/>
      </w:pPr>
      <w:r>
        <w:t xml:space="preserve">Passport information of objects for the production, transport and consumption of </w:t>
      </w:r>
      <w:r w:rsidR="007E2022">
        <w:t>steam condensate</w:t>
      </w:r>
      <w:r>
        <w:t>.</w:t>
      </w:r>
    </w:p>
    <w:p w14:paraId="24B9A574" w14:textId="36C3B940" w:rsidR="00E73230" w:rsidRDefault="007E2022" w:rsidP="007E2022">
      <w:pPr>
        <w:pStyle w:val="Pasussalistom"/>
        <w:numPr>
          <w:ilvl w:val="0"/>
          <w:numId w:val="43"/>
        </w:numPr>
        <w:ind w:left="284" w:hanging="284"/>
        <w:contextualSpacing w:val="0"/>
      </w:pPr>
      <w:r>
        <w:t>U</w:t>
      </w:r>
      <w:r w:rsidR="00E73230">
        <w:t xml:space="preserve">p-to-date scheme for </w:t>
      </w:r>
      <w:r>
        <w:t>steam condensate system distribution</w:t>
      </w:r>
      <w:r w:rsidR="00E73230">
        <w:t>.</w:t>
      </w:r>
    </w:p>
    <w:p w14:paraId="010D07AB" w14:textId="5DF46D63" w:rsidR="00E73230" w:rsidRDefault="00E73230" w:rsidP="007E2022">
      <w:pPr>
        <w:pStyle w:val="Pasussalistom"/>
        <w:numPr>
          <w:ilvl w:val="0"/>
          <w:numId w:val="43"/>
        </w:numPr>
        <w:ind w:left="284" w:hanging="284"/>
        <w:contextualSpacing w:val="0"/>
      </w:pPr>
      <w:r>
        <w:t>Updat</w:t>
      </w:r>
      <w:r w:rsidR="007E2022">
        <w:t xml:space="preserve">ed list of all production points and consumers in steam condensate system, with maximal production / consumption capacities, with consideration of </w:t>
      </w:r>
      <w:r>
        <w:t>long-term development plans.</w:t>
      </w:r>
    </w:p>
    <w:p w14:paraId="6BEBEB42" w14:textId="21ACAD35" w:rsidR="00E73230" w:rsidRDefault="00E73230" w:rsidP="007E2022">
      <w:pPr>
        <w:pStyle w:val="Pasussalistom"/>
        <w:numPr>
          <w:ilvl w:val="0"/>
          <w:numId w:val="43"/>
        </w:numPr>
        <w:ind w:left="284" w:hanging="284"/>
        <w:contextualSpacing w:val="0"/>
      </w:pPr>
      <w:r>
        <w:t>Simulation of all types of switching and adjustments carried out in the system.</w:t>
      </w:r>
    </w:p>
    <w:p w14:paraId="54AD2F66" w14:textId="25BE1EB2" w:rsidR="00E73230" w:rsidRDefault="00E73230" w:rsidP="007E2022">
      <w:pPr>
        <w:pStyle w:val="Pasussalistom"/>
        <w:numPr>
          <w:ilvl w:val="0"/>
          <w:numId w:val="43"/>
        </w:numPr>
        <w:ind w:left="284" w:hanging="284"/>
        <w:contextualSpacing w:val="0"/>
      </w:pPr>
      <w:r>
        <w:t xml:space="preserve">Reconciliation of heat and mass balance in the </w:t>
      </w:r>
      <w:r w:rsidR="007E2022">
        <w:t xml:space="preserve">steam condensate </w:t>
      </w:r>
      <w:r>
        <w:t>system.</w:t>
      </w:r>
    </w:p>
    <w:p w14:paraId="13003B24" w14:textId="592845A7" w:rsidR="00E73230" w:rsidRDefault="00E73230" w:rsidP="007E2022">
      <w:pPr>
        <w:pStyle w:val="Pasussalistom"/>
        <w:numPr>
          <w:ilvl w:val="0"/>
          <w:numId w:val="43"/>
        </w:numPr>
        <w:ind w:left="284" w:hanging="284"/>
        <w:contextualSpacing w:val="0"/>
      </w:pPr>
      <w:r>
        <w:t xml:space="preserve">The possibility of continuous optimization of thermal and hydraulic modes of networks, </w:t>
      </w:r>
      <w:r w:rsidR="007E2022">
        <w:t>considering</w:t>
      </w:r>
      <w:r>
        <w:t xml:space="preserve"> changes in schemes and restrictions on producers and consumers.</w:t>
      </w:r>
    </w:p>
    <w:p w14:paraId="0AE99AD0" w14:textId="0A37C66D" w:rsidR="00E73230" w:rsidRDefault="007E2022" w:rsidP="007E2022">
      <w:pPr>
        <w:pStyle w:val="Pasussalistom"/>
        <w:numPr>
          <w:ilvl w:val="0"/>
          <w:numId w:val="43"/>
        </w:numPr>
        <w:ind w:left="284" w:hanging="284"/>
        <w:contextualSpacing w:val="0"/>
      </w:pPr>
      <w:r>
        <w:lastRenderedPageBreak/>
        <w:t>A</w:t>
      </w:r>
      <w:r w:rsidR="00E73230">
        <w:t xml:space="preserve"> computer model of the </w:t>
      </w:r>
      <w:r>
        <w:t>steam condensate</w:t>
      </w:r>
      <w:r w:rsidR="00E73230">
        <w:t xml:space="preserve"> system</w:t>
      </w:r>
      <w:r>
        <w:t>, with following information</w:t>
      </w:r>
      <w:r w:rsidR="00E73230">
        <w:t>:</w:t>
      </w:r>
    </w:p>
    <w:p w14:paraId="3EE4E305" w14:textId="63255DEC" w:rsidR="00E73230" w:rsidRDefault="00E73230" w:rsidP="007E2022">
      <w:pPr>
        <w:spacing w:before="60" w:after="60"/>
        <w:ind w:left="568" w:hanging="284"/>
      </w:pPr>
      <w:r>
        <w:t>•</w:t>
      </w:r>
      <w:r>
        <w:tab/>
        <w:t xml:space="preserve">thermal and hydraulic </w:t>
      </w:r>
      <w:r w:rsidR="00016526">
        <w:t>parameters of the system</w:t>
      </w:r>
      <w:r>
        <w:t>;</w:t>
      </w:r>
    </w:p>
    <w:p w14:paraId="6DE61F44" w14:textId="578C57DD" w:rsidR="00E73230" w:rsidRDefault="00E73230" w:rsidP="007E2022">
      <w:pPr>
        <w:spacing w:before="60" w:after="60"/>
        <w:ind w:left="568" w:hanging="284"/>
      </w:pPr>
      <w:r>
        <w:t>•</w:t>
      </w:r>
      <w:r>
        <w:tab/>
        <w:t>heat losses calculations in all pipelines;</w:t>
      </w:r>
    </w:p>
    <w:p w14:paraId="2EBE5189" w14:textId="3C8EA29A" w:rsidR="00E73230" w:rsidRDefault="00E73230" w:rsidP="007E2022">
      <w:pPr>
        <w:spacing w:before="60" w:after="60"/>
        <w:ind w:left="568" w:hanging="284"/>
      </w:pPr>
      <w:r>
        <w:t>•</w:t>
      </w:r>
      <w:r>
        <w:tab/>
      </w:r>
      <w:r w:rsidR="00016526">
        <w:t>optimization plan of</w:t>
      </w:r>
      <w:r>
        <w:t xml:space="preserve"> switching </w:t>
      </w:r>
      <w:r w:rsidR="00016526">
        <w:t>tasks</w:t>
      </w:r>
      <w:r>
        <w:t xml:space="preserve"> (analysis of shutdowns, switching, searching for the nearest shut-off valve that disconnects a section from sources, or completely isolates a section, etc.</w:t>
      </w:r>
      <w:r w:rsidR="00016526">
        <w:t>)</w:t>
      </w:r>
    </w:p>
    <w:p w14:paraId="564AC64A" w14:textId="086E7CEF" w:rsidR="00E73230" w:rsidRDefault="00E73230" w:rsidP="007E2022">
      <w:pPr>
        <w:spacing w:before="60" w:after="60"/>
        <w:ind w:left="568" w:hanging="284"/>
      </w:pPr>
      <w:r>
        <w:t>•</w:t>
      </w:r>
      <w:r>
        <w:tab/>
      </w:r>
      <w:r w:rsidR="00016526">
        <w:t xml:space="preserve">plans for </w:t>
      </w:r>
      <w:r>
        <w:t>subsequent implementation</w:t>
      </w:r>
      <w:r w:rsidR="00016526">
        <w:t>s</w:t>
      </w:r>
      <w:r>
        <w:t xml:space="preserve"> </w:t>
      </w:r>
      <w:r w:rsidR="00016526">
        <w:t xml:space="preserve">of the model in Clients </w:t>
      </w:r>
      <w:r>
        <w:t>digital</w:t>
      </w:r>
      <w:r w:rsidR="00016526">
        <w:t>isation</w:t>
      </w:r>
      <w:r>
        <w:t xml:space="preserve"> projects.</w:t>
      </w:r>
    </w:p>
    <w:p w14:paraId="0DA5F6B4" w14:textId="26E48D75" w:rsidR="00E73230" w:rsidRDefault="001D01E6" w:rsidP="001D01E6">
      <w:pPr>
        <w:pStyle w:val="Pasussalistom"/>
        <w:numPr>
          <w:ilvl w:val="0"/>
          <w:numId w:val="44"/>
        </w:numPr>
        <w:ind w:left="284" w:hanging="284"/>
        <w:contextualSpacing w:val="0"/>
      </w:pPr>
      <w:r>
        <w:t>Formulation</w:t>
      </w:r>
      <w:r w:rsidR="00E73230">
        <w:t xml:space="preserve"> and </w:t>
      </w:r>
      <w:r>
        <w:t>overview</w:t>
      </w:r>
      <w:r w:rsidR="00E73230">
        <w:t xml:space="preserve"> of piezometric graphs </w:t>
      </w:r>
      <w:r>
        <w:t>for different modes of operation of steam system</w:t>
      </w:r>
      <w:r w:rsidR="00E73230">
        <w:t>.</w:t>
      </w:r>
    </w:p>
    <w:p w14:paraId="5987EE7F" w14:textId="77777777" w:rsidR="001D01E6" w:rsidRDefault="001D01E6" w:rsidP="00E73230"/>
    <w:p w14:paraId="32F6077F" w14:textId="368398D5" w:rsidR="00E73230" w:rsidRDefault="00E73230" w:rsidP="00E73230">
      <w:r>
        <w:t>The deliverable</w:t>
      </w:r>
      <w:r w:rsidR="001D01E6">
        <w:t>s</w:t>
      </w:r>
      <w:r>
        <w:t xml:space="preserve"> for the work shall be a mathematical model (based on Zulu platform) of the existing </w:t>
      </w:r>
      <w:r w:rsidR="00192437">
        <w:t>steam condensate</w:t>
      </w:r>
      <w:r>
        <w:t xml:space="preserve"> system of HIPP Pancevo and report that includes the following information:</w:t>
      </w:r>
    </w:p>
    <w:p w14:paraId="238A5E24" w14:textId="5B6DC905" w:rsidR="00E73230" w:rsidRDefault="00E73230" w:rsidP="004524D7">
      <w:pPr>
        <w:spacing w:before="60" w:after="60"/>
        <w:ind w:left="568" w:hanging="284"/>
      </w:pPr>
      <w:r>
        <w:t>•</w:t>
      </w:r>
      <w:r>
        <w:tab/>
        <w:t xml:space="preserve">Summary of the </w:t>
      </w:r>
      <w:r w:rsidR="004524D7">
        <w:t xml:space="preserve">researched material </w:t>
      </w:r>
      <w:r>
        <w:t>for the study and conclusions</w:t>
      </w:r>
      <w:r w:rsidR="004524D7">
        <w:t xml:space="preserve"> </w:t>
      </w:r>
      <w:r>
        <w:t>/</w:t>
      </w:r>
      <w:r w:rsidR="004524D7">
        <w:t xml:space="preserve"> </w:t>
      </w:r>
      <w:r>
        <w:t>recommendations;</w:t>
      </w:r>
    </w:p>
    <w:p w14:paraId="0E4A5E1A" w14:textId="77777777" w:rsidR="00E73230" w:rsidRDefault="00E73230" w:rsidP="004524D7">
      <w:pPr>
        <w:spacing w:before="60" w:after="60"/>
        <w:ind w:left="568" w:hanging="284"/>
      </w:pPr>
      <w:r>
        <w:t>•</w:t>
      </w:r>
      <w:r>
        <w:tab/>
        <w:t>Identification of major areas of improvement;</w:t>
      </w:r>
    </w:p>
    <w:p w14:paraId="5608C8D0" w14:textId="63F3DD6F" w:rsidR="00E73230" w:rsidRDefault="00E73230" w:rsidP="004524D7">
      <w:pPr>
        <w:spacing w:before="60" w:after="60"/>
        <w:ind w:left="568" w:hanging="284"/>
      </w:pPr>
      <w:r>
        <w:t>•</w:t>
      </w:r>
      <w:r>
        <w:tab/>
        <w:t xml:space="preserve">Description for each potential improvement (measures) identified, including estimated economic improvement produced (both quantitative and qualitative terms, physical and monetary), estimated cost (Class V AACE) and comment on high level implementation schedule for the improvement, </w:t>
      </w:r>
      <w:r w:rsidR="004524D7">
        <w:t>including estimates</w:t>
      </w:r>
      <w:r>
        <w:t xml:space="preserve"> of the downtime</w:t>
      </w:r>
      <w:r w:rsidR="004524D7">
        <w:t xml:space="preserve"> of Clients facilities,</w:t>
      </w:r>
      <w:r>
        <w:t xml:space="preserve"> needed for the </w:t>
      </w:r>
      <w:r w:rsidR="004524D7">
        <w:t>implementation of improvements,</w:t>
      </w:r>
      <w:r>
        <w:t xml:space="preserve"> based on analogous projects.</w:t>
      </w:r>
    </w:p>
    <w:p w14:paraId="2A0CA456" w14:textId="69836047" w:rsidR="00E73230" w:rsidRDefault="00E73230" w:rsidP="004524D7">
      <w:pPr>
        <w:spacing w:before="60" w:after="60"/>
        <w:ind w:left="568" w:hanging="284"/>
      </w:pPr>
      <w:r>
        <w:t>•</w:t>
      </w:r>
      <w:r>
        <w:tab/>
        <w:t xml:space="preserve">The effectiveness indicators of the measures must be no </w:t>
      </w:r>
      <w:r w:rsidR="004524D7">
        <w:t>lower</w:t>
      </w:r>
      <w:r>
        <w:t xml:space="preserve"> than PI 1.4 at a discount rate of 14%.</w:t>
      </w:r>
    </w:p>
    <w:p w14:paraId="420949BD" w14:textId="5467B172" w:rsidR="00E73230" w:rsidRDefault="00E73230" w:rsidP="00E73230">
      <w:r>
        <w:t xml:space="preserve">The proposed measures should ensure the reliable and efficient operation of the HIPP Pancevo </w:t>
      </w:r>
      <w:r w:rsidR="004524D7">
        <w:t xml:space="preserve">steam / steam condensate </w:t>
      </w:r>
      <w:r>
        <w:t>system as a whole.</w:t>
      </w:r>
    </w:p>
    <w:p w14:paraId="795EB0F9" w14:textId="77777777" w:rsidR="00E73230" w:rsidRDefault="00E73230" w:rsidP="00E73230">
      <w:r>
        <w:t>The proposed measures should be developed in accordance with the long-term development plan for HIPP Pancevo.</w:t>
      </w:r>
    </w:p>
    <w:p w14:paraId="40B82E14" w14:textId="77777777" w:rsidR="00E73230" w:rsidRDefault="00E73230" w:rsidP="00E73230">
      <w:r>
        <w:t>The measures being developed should not lead to an increase in the consumption of any fuel and energy resource. An increase in the consumption of any fuel and energy resource under certain measures is allowed, but compensating measures must be proposed to level out this increase.</w:t>
      </w:r>
    </w:p>
    <w:p w14:paraId="74CC8536" w14:textId="77777777" w:rsidR="00E73230" w:rsidRDefault="00E73230" w:rsidP="00E73230">
      <w:r>
        <w:t>The measures proposed as part of this work should not lead to a deterioration in the specific consumption of fuel and energy resources by HIPP factories, and also should not worsen similar indicators of HIPP in general.</w:t>
      </w:r>
    </w:p>
    <w:p w14:paraId="651F618D" w14:textId="77777777" w:rsidR="00E73230" w:rsidRDefault="00E73230" w:rsidP="00E73230">
      <w:r>
        <w:t>Documentation must be submitted in hard copy in two hard file folders and in electronic form in one copy;</w:t>
      </w:r>
    </w:p>
    <w:p w14:paraId="7FEE3EA7" w14:textId="77777777" w:rsidR="00E73230" w:rsidRDefault="00E73230" w:rsidP="00E73230">
      <w:r>
        <w:t>Requirements for electronic format:</w:t>
      </w:r>
    </w:p>
    <w:p w14:paraId="71E6841A" w14:textId="77777777" w:rsidR="00E73230" w:rsidRDefault="00E73230" w:rsidP="00192437">
      <w:pPr>
        <w:spacing w:before="60" w:after="60"/>
        <w:ind w:left="568" w:hanging="284"/>
      </w:pPr>
      <w:r>
        <w:t>•</w:t>
      </w:r>
      <w:r>
        <w:tab/>
        <w:t>An electronic copy of the documentation set is transferred to a USB drive in .</w:t>
      </w:r>
      <w:proofErr w:type="spellStart"/>
      <w:r>
        <w:t>tif</w:t>
      </w:r>
      <w:proofErr w:type="spellEnd"/>
      <w:r>
        <w:t xml:space="preserve"> and editable .</w:t>
      </w:r>
      <w:proofErr w:type="spellStart"/>
      <w:r>
        <w:t>dwg</w:t>
      </w:r>
      <w:proofErr w:type="spellEnd"/>
      <w:r>
        <w:t>, WORD, and EXCEL formats;</w:t>
      </w:r>
    </w:p>
    <w:p w14:paraId="3366C7F7" w14:textId="77777777" w:rsidR="00E73230" w:rsidRDefault="00E73230" w:rsidP="00192437">
      <w:pPr>
        <w:spacing w:before="60" w:after="60"/>
        <w:ind w:left="568" w:hanging="284"/>
      </w:pPr>
      <w:r>
        <w:t>•</w:t>
      </w:r>
      <w:r>
        <w:tab/>
        <w:t>The USB drive must be write-protected and have a label indicating the manufacturer and the name of the set.</w:t>
      </w:r>
    </w:p>
    <w:p w14:paraId="09122593" w14:textId="77777777" w:rsidR="00E73230" w:rsidRDefault="00E73230" w:rsidP="00192437">
      <w:pPr>
        <w:spacing w:before="60" w:after="60"/>
        <w:ind w:left="568" w:hanging="284"/>
      </w:pPr>
      <w:r>
        <w:t>•</w:t>
      </w:r>
      <w:r>
        <w:tab/>
        <w:t>A text file with the contents must be located in the root directory of the USB drive;</w:t>
      </w:r>
    </w:p>
    <w:p w14:paraId="18383FE3" w14:textId="77777777" w:rsidR="00E73230" w:rsidRDefault="00E73230" w:rsidP="00192437">
      <w:pPr>
        <w:spacing w:before="60" w:after="60"/>
        <w:ind w:left="568" w:hanging="284"/>
      </w:pPr>
      <w:r>
        <w:t>•</w:t>
      </w:r>
      <w:r>
        <w:tab/>
        <w:t>The composition and contents of the USB drive must correspond to the documentation set;</w:t>
      </w:r>
    </w:p>
    <w:p w14:paraId="40F7A5E1" w14:textId="77777777" w:rsidR="00E73230" w:rsidRDefault="00E73230" w:rsidP="00192437">
      <w:pPr>
        <w:spacing w:before="60" w:after="60"/>
        <w:ind w:left="568" w:hanging="284"/>
      </w:pPr>
      <w:r>
        <w:t>•</w:t>
      </w:r>
      <w:r>
        <w:tab/>
        <w:t>Each section of the set (report, volume, book, etc.) must be represented in a separate USB directory as a file (group of files) of the electronic document;</w:t>
      </w:r>
    </w:p>
    <w:p w14:paraId="77A38E57" w14:textId="77777777" w:rsidR="00E73230" w:rsidRDefault="00E73230" w:rsidP="00192437">
      <w:pPr>
        <w:spacing w:before="60" w:after="60"/>
        <w:ind w:left="568" w:hanging="284"/>
      </w:pPr>
      <w:r>
        <w:t>•</w:t>
      </w:r>
      <w:r>
        <w:tab/>
        <w:t>The directory name must match the partition name;</w:t>
      </w:r>
    </w:p>
    <w:p w14:paraId="58988522" w14:textId="77777777" w:rsidR="00E73230" w:rsidRDefault="00E73230" w:rsidP="00192437">
      <w:pPr>
        <w:spacing w:before="60" w:after="60"/>
        <w:ind w:left="568" w:hanging="284"/>
      </w:pPr>
      <w:r>
        <w:t>•</w:t>
      </w:r>
      <w:r>
        <w:tab/>
        <w:t>Files must open normally in view mode using the Windows 2000/XP/7 operating system. Use of file formats other than standard files is subject to additional approval;</w:t>
      </w:r>
    </w:p>
    <w:p w14:paraId="6E3847FC" w14:textId="77777777" w:rsidR="00E73230" w:rsidRDefault="00E73230" w:rsidP="00192437">
      <w:pPr>
        <w:spacing w:before="60" w:after="60"/>
        <w:ind w:left="568" w:hanging="284"/>
      </w:pPr>
      <w:r>
        <w:t>•</w:t>
      </w:r>
      <w:r>
        <w:tab/>
        <w:t>All documents in electronic form must be in a format that allows editing, including inserted figures and graphs. Insertions in the form of metafiles are permitted only if the original materials are attached in separate files.</w:t>
      </w:r>
    </w:p>
    <w:p w14:paraId="002E7833" w14:textId="77777777" w:rsidR="00E73230" w:rsidRDefault="00E73230" w:rsidP="00192437">
      <w:pPr>
        <w:spacing w:before="60" w:after="60"/>
        <w:ind w:left="568" w:hanging="284"/>
      </w:pPr>
      <w:r>
        <w:t>•</w:t>
      </w:r>
      <w:r>
        <w:tab/>
        <w:t>Tabular materials in Microsoft Excel format must be submitted in unprotected form with all calculation formulas, macros and links saved.</w:t>
      </w:r>
    </w:p>
    <w:p w14:paraId="000C6E18" w14:textId="7DB98A39" w:rsidR="00E73230" w:rsidRDefault="00E73230" w:rsidP="00E73230">
      <w:r>
        <w:t>The Contractor will provide consultations to the C</w:t>
      </w:r>
      <w:r w:rsidR="004524D7">
        <w:t>lients</w:t>
      </w:r>
      <w:r>
        <w:t xml:space="preserve"> personnel regarding subsequent work with the models (within 1 year) after signing the act for </w:t>
      </w:r>
      <w:r w:rsidR="004524D7">
        <w:t>Phase</w:t>
      </w:r>
      <w:r>
        <w:t xml:space="preserve"> 4.</w:t>
      </w:r>
    </w:p>
    <w:p w14:paraId="2E2B3EF4" w14:textId="51F8BAD8" w:rsidR="00F30B46" w:rsidRPr="009D3465" w:rsidRDefault="00035B97">
      <w:pPr>
        <w:pStyle w:val="Naslov1"/>
        <w:numPr>
          <w:ilvl w:val="0"/>
          <w:numId w:val="10"/>
        </w:numPr>
        <w:spacing w:line="276" w:lineRule="auto"/>
        <w:ind w:left="425" w:hanging="425"/>
        <w:jc w:val="left"/>
        <w:rPr>
          <w:rFonts w:cs="Arial"/>
        </w:rPr>
      </w:pPr>
      <w:bookmarkStart w:id="15" w:name="_Toc493670561"/>
      <w:bookmarkStart w:id="16" w:name="_Toc232685811"/>
      <w:r w:rsidRPr="009D3465">
        <w:rPr>
          <w:rFonts w:cs="Arial"/>
        </w:rPr>
        <w:lastRenderedPageBreak/>
        <w:t>CLIENTS RIGHTS, OBLIGATIONS, AND RESPONSIBILITIES</w:t>
      </w:r>
      <w:bookmarkEnd w:id="15"/>
      <w:bookmarkEnd w:id="16"/>
    </w:p>
    <w:p w14:paraId="7F8D4F08" w14:textId="75CE7EDB" w:rsidR="00F30B46" w:rsidRPr="007665F0" w:rsidRDefault="007665F0" w:rsidP="007665F0">
      <w:pPr>
        <w:spacing w:before="0" w:after="0" w:line="276" w:lineRule="auto"/>
        <w:rPr>
          <w:rFonts w:eastAsia="Times New Roman" w:cs="Arial"/>
          <w:i/>
          <w:lang w:val="sr-Cyrl-CS"/>
        </w:rPr>
      </w:pPr>
      <w:r>
        <w:rPr>
          <w:rFonts w:eastAsia="Times New Roman" w:cs="Arial"/>
        </w:rPr>
        <w:t>After signing a contract</w:t>
      </w:r>
      <w:r w:rsidRPr="00F44B20">
        <w:rPr>
          <w:rFonts w:eastAsia="Times New Roman" w:cs="Arial"/>
        </w:rPr>
        <w:t xml:space="preserve"> Client shall in due course provide the information required in </w:t>
      </w:r>
      <w:r>
        <w:rPr>
          <w:rFonts w:eastAsia="Times New Roman" w:cs="Arial"/>
        </w:rPr>
        <w:t>paragraph 5</w:t>
      </w:r>
      <w:r w:rsidRPr="00F44B20">
        <w:rPr>
          <w:rFonts w:eastAsia="Times New Roman" w:cs="Arial"/>
        </w:rPr>
        <w:t xml:space="preserve">, give access to </w:t>
      </w:r>
      <w:r w:rsidR="00C1394E">
        <w:rPr>
          <w:rFonts w:eastAsia="Times New Roman" w:cs="Arial"/>
        </w:rPr>
        <w:t xml:space="preserve">facility </w:t>
      </w:r>
      <w:r>
        <w:rPr>
          <w:rFonts w:eastAsia="Times New Roman" w:cs="Arial"/>
        </w:rPr>
        <w:t>locations</w:t>
      </w:r>
      <w:r w:rsidR="00C1394E">
        <w:rPr>
          <w:rFonts w:eastAsia="Times New Roman" w:cs="Arial"/>
        </w:rPr>
        <w:t xml:space="preserve"> in</w:t>
      </w:r>
      <w:r>
        <w:rPr>
          <w:rFonts w:eastAsia="Times New Roman" w:cs="Arial"/>
        </w:rPr>
        <w:t xml:space="preserve"> </w:t>
      </w:r>
      <w:r w:rsidRPr="00F44B20">
        <w:rPr>
          <w:rFonts w:eastAsia="Times New Roman" w:cs="Arial"/>
        </w:rPr>
        <w:t>HIPP (Pan</w:t>
      </w:r>
      <w:r>
        <w:rPr>
          <w:rFonts w:eastAsia="Times New Roman" w:cs="Arial"/>
        </w:rPr>
        <w:t>č</w:t>
      </w:r>
      <w:r w:rsidRPr="00F44B20">
        <w:rPr>
          <w:rFonts w:eastAsia="Times New Roman" w:cs="Arial"/>
        </w:rPr>
        <w:t>evo), review the deliverables produced by Service Provider, accept them or issue itemized list of deficiencies to be rectified. Client shall promptly execute payments for the accepted deliverables according to the payment milestone</w:t>
      </w:r>
      <w:r>
        <w:rPr>
          <w:rFonts w:eastAsia="Times New Roman" w:cs="Arial"/>
        </w:rPr>
        <w:t>s.</w:t>
      </w:r>
    </w:p>
    <w:p w14:paraId="6B1DD4A6" w14:textId="4E24E056" w:rsidR="00F30B46" w:rsidRPr="009D3465" w:rsidRDefault="00035B97">
      <w:pPr>
        <w:pStyle w:val="Naslov1"/>
        <w:numPr>
          <w:ilvl w:val="0"/>
          <w:numId w:val="10"/>
        </w:numPr>
        <w:spacing w:line="276" w:lineRule="auto"/>
        <w:ind w:left="425" w:hanging="425"/>
        <w:jc w:val="left"/>
        <w:rPr>
          <w:rFonts w:cs="Arial"/>
        </w:rPr>
      </w:pPr>
      <w:bookmarkStart w:id="17" w:name="_Toc493670562"/>
      <w:bookmarkStart w:id="18" w:name="_Toc232685812"/>
      <w:r w:rsidRPr="009D3465">
        <w:rPr>
          <w:rFonts w:cs="Arial"/>
        </w:rPr>
        <w:t>CONTRACTORS RIGHTS, OBLIGATIONS, AND RESPONSIBILITIES</w:t>
      </w:r>
      <w:bookmarkEnd w:id="17"/>
      <w:bookmarkEnd w:id="18"/>
      <w:r w:rsidRPr="009D3465">
        <w:rPr>
          <w:rFonts w:cs="Arial"/>
        </w:rPr>
        <w:t xml:space="preserve"> </w:t>
      </w:r>
    </w:p>
    <w:p w14:paraId="08844FF9" w14:textId="77777777" w:rsidR="007665F0" w:rsidRPr="007665F0" w:rsidRDefault="007665F0" w:rsidP="007665F0">
      <w:pPr>
        <w:pStyle w:val="Pasussalistom"/>
        <w:numPr>
          <w:ilvl w:val="1"/>
          <w:numId w:val="35"/>
        </w:numPr>
        <w:ind w:left="454" w:hanging="454"/>
        <w:contextualSpacing w:val="0"/>
        <w:rPr>
          <w:rFonts w:eastAsia="Times New Roman" w:cs="Arial"/>
          <w:iCs/>
        </w:rPr>
      </w:pPr>
      <w:r w:rsidRPr="007665F0">
        <w:rPr>
          <w:rFonts w:eastAsia="Times New Roman" w:cs="Arial"/>
        </w:rPr>
        <w:t>Service Provider shall provide required service in accordance with this Technical Assignment.</w:t>
      </w:r>
      <w:r>
        <w:rPr>
          <w:rFonts w:eastAsia="Times New Roman" w:cs="Arial"/>
        </w:rPr>
        <w:t xml:space="preserve"> </w:t>
      </w:r>
    </w:p>
    <w:p w14:paraId="132384A2" w14:textId="1E323E14" w:rsidR="007665F0" w:rsidRPr="007665F0" w:rsidRDefault="007665F0" w:rsidP="007665F0">
      <w:pPr>
        <w:pStyle w:val="Pasussalistom"/>
        <w:numPr>
          <w:ilvl w:val="1"/>
          <w:numId w:val="35"/>
        </w:numPr>
        <w:ind w:left="454" w:hanging="454"/>
        <w:contextualSpacing w:val="0"/>
        <w:rPr>
          <w:rFonts w:eastAsia="Times New Roman" w:cs="Arial"/>
          <w:iCs/>
        </w:rPr>
      </w:pPr>
      <w:r w:rsidRPr="007665F0">
        <w:rPr>
          <w:rFonts w:eastAsia="Times New Roman" w:cs="Arial"/>
        </w:rPr>
        <w:t>Service Provider shall provide final report in electronic form.</w:t>
      </w:r>
    </w:p>
    <w:p w14:paraId="54A3EB54" w14:textId="388F9A29" w:rsidR="007665F0" w:rsidRPr="00EF36C4" w:rsidRDefault="007665F0" w:rsidP="007665F0">
      <w:pPr>
        <w:pStyle w:val="Pasussalistom"/>
        <w:numPr>
          <w:ilvl w:val="1"/>
          <w:numId w:val="35"/>
        </w:numPr>
        <w:ind w:left="454" w:hanging="454"/>
        <w:contextualSpacing w:val="0"/>
        <w:rPr>
          <w:rFonts w:eastAsia="Times New Roman" w:cs="Arial"/>
          <w:iCs/>
        </w:rPr>
      </w:pPr>
      <w:r w:rsidRPr="00EF36C4">
        <w:rPr>
          <w:rFonts w:eastAsia="Times New Roman" w:cs="Arial"/>
          <w:bCs/>
          <w:lang w:eastAsia="ru-RU"/>
        </w:rPr>
        <w:t xml:space="preserve">The documentation shall be developed by the </w:t>
      </w:r>
      <w:r>
        <w:rPr>
          <w:rFonts w:eastAsia="Times New Roman" w:cs="Arial"/>
          <w:bCs/>
          <w:lang w:eastAsia="ru-RU"/>
        </w:rPr>
        <w:t>Service Provider</w:t>
      </w:r>
      <w:r w:rsidRPr="00EF36C4">
        <w:rPr>
          <w:rFonts w:eastAsia="Times New Roman" w:cs="Arial"/>
          <w:bCs/>
          <w:lang w:eastAsia="ru-RU"/>
        </w:rPr>
        <w:t xml:space="preserve"> using text software: Microsoft Word, Microsoft Excel; for the graphic part: Microsoft Visio. All electronic documents shall be in a format that allows editing, including inserted figures and diagrams. Insertion in the form of metafiles is allowed only if the source materials are attached in separate files.</w:t>
      </w:r>
    </w:p>
    <w:p w14:paraId="2F87E35D" w14:textId="77777777" w:rsidR="007665F0" w:rsidRDefault="007665F0" w:rsidP="007665F0">
      <w:pPr>
        <w:pStyle w:val="Pasussalistom"/>
        <w:numPr>
          <w:ilvl w:val="1"/>
          <w:numId w:val="35"/>
        </w:numPr>
        <w:ind w:left="454" w:hanging="454"/>
        <w:contextualSpacing w:val="0"/>
        <w:rPr>
          <w:rFonts w:eastAsia="Times New Roman" w:cs="Arial"/>
          <w:iCs/>
        </w:rPr>
      </w:pPr>
      <w:r w:rsidRPr="00EF36C4">
        <w:rPr>
          <w:rFonts w:eastAsia="Times New Roman" w:cs="Arial"/>
          <w:iCs/>
        </w:rPr>
        <w:t>Tabular materials in Microsoft Excel format shall be presented in an unprotected form with all calculation formulas, macros and connections preserved</w:t>
      </w:r>
      <w:r>
        <w:rPr>
          <w:rFonts w:eastAsia="Times New Roman" w:cs="Arial"/>
          <w:iCs/>
        </w:rPr>
        <w:t>.</w:t>
      </w:r>
    </w:p>
    <w:p w14:paraId="0B2A2534" w14:textId="3471C970" w:rsidR="007665F0" w:rsidRPr="00EF36C4" w:rsidRDefault="007665F0" w:rsidP="007665F0">
      <w:pPr>
        <w:pStyle w:val="Pasussalistom"/>
        <w:numPr>
          <w:ilvl w:val="1"/>
          <w:numId w:val="35"/>
        </w:numPr>
        <w:ind w:left="454" w:hanging="454"/>
        <w:contextualSpacing w:val="0"/>
        <w:rPr>
          <w:rFonts w:eastAsia="Times New Roman" w:cs="Arial"/>
          <w:iCs/>
        </w:rPr>
      </w:pPr>
      <w:r w:rsidRPr="002B7AD3">
        <w:rPr>
          <w:rFonts w:eastAsia="Times New Roman" w:cs="Arial"/>
          <w:iCs/>
        </w:rPr>
        <w:t xml:space="preserve">All documentation shall be </w:t>
      </w:r>
      <w:r>
        <w:rPr>
          <w:rFonts w:eastAsia="Times New Roman" w:cs="Arial"/>
          <w:iCs/>
        </w:rPr>
        <w:t>delivered</w:t>
      </w:r>
      <w:r w:rsidRPr="002B7AD3">
        <w:rPr>
          <w:rFonts w:eastAsia="Times New Roman" w:cs="Arial"/>
          <w:iCs/>
        </w:rPr>
        <w:t xml:space="preserve"> in Russian and Serbian languages.</w:t>
      </w:r>
    </w:p>
    <w:p w14:paraId="7E29EB4A" w14:textId="0C81E4E6" w:rsidR="00F30B46" w:rsidRPr="009D3465" w:rsidRDefault="00035B97">
      <w:pPr>
        <w:pStyle w:val="Naslov1"/>
        <w:numPr>
          <w:ilvl w:val="0"/>
          <w:numId w:val="10"/>
        </w:numPr>
        <w:spacing w:line="276" w:lineRule="auto"/>
        <w:ind w:left="425" w:hanging="425"/>
        <w:jc w:val="left"/>
        <w:rPr>
          <w:rFonts w:cs="Arial"/>
        </w:rPr>
      </w:pPr>
      <w:bookmarkStart w:id="19" w:name="_Toc493670563"/>
      <w:bookmarkStart w:id="20" w:name="_Toc232685813"/>
      <w:r w:rsidRPr="009D3465">
        <w:rPr>
          <w:rFonts w:cs="Arial"/>
        </w:rPr>
        <w:t>BASIS FOR THE SERVICE COMMENCEMENT</w:t>
      </w:r>
      <w:bookmarkEnd w:id="19"/>
      <w:bookmarkEnd w:id="20"/>
    </w:p>
    <w:p w14:paraId="050DCA01" w14:textId="5C54DA59" w:rsidR="00C950C4" w:rsidRDefault="00C950C4" w:rsidP="00C950C4">
      <w:pPr>
        <w:rPr>
          <w:rFonts w:eastAsia="Times New Roman" w:cs="Arial"/>
          <w:iCs/>
        </w:rPr>
      </w:pPr>
      <w:r w:rsidRPr="00A27546">
        <w:rPr>
          <w:rFonts w:eastAsia="Times New Roman" w:cs="Arial"/>
          <w:iCs/>
        </w:rPr>
        <w:t>Expected (approximate) service start date: 01.0</w:t>
      </w:r>
      <w:r w:rsidR="00935153">
        <w:rPr>
          <w:rFonts w:eastAsia="Times New Roman" w:cs="Arial"/>
          <w:iCs/>
        </w:rPr>
        <w:t>8</w:t>
      </w:r>
      <w:r w:rsidRPr="00A27546">
        <w:rPr>
          <w:rFonts w:eastAsia="Times New Roman" w:cs="Arial"/>
          <w:iCs/>
        </w:rPr>
        <w:t>.202</w:t>
      </w:r>
      <w:r>
        <w:rPr>
          <w:rFonts w:eastAsia="Times New Roman" w:cs="Arial"/>
          <w:iCs/>
        </w:rPr>
        <w:t xml:space="preserve">6. </w:t>
      </w:r>
    </w:p>
    <w:p w14:paraId="20AC59A8" w14:textId="1D3A8A78" w:rsidR="00C950C4" w:rsidRDefault="00C950C4" w:rsidP="00C950C4">
      <w:pPr>
        <w:rPr>
          <w:rFonts w:eastAsia="Times New Roman" w:cs="Arial"/>
          <w:iCs/>
        </w:rPr>
      </w:pPr>
      <w:r w:rsidRPr="00D77F1A">
        <w:rPr>
          <w:rFonts w:eastAsia="Times New Roman" w:cs="Arial"/>
          <w:iCs/>
        </w:rPr>
        <w:t xml:space="preserve">The </w:t>
      </w:r>
      <w:r>
        <w:rPr>
          <w:rFonts w:eastAsia="Times New Roman" w:cs="Arial"/>
          <w:iCs/>
        </w:rPr>
        <w:t>Service may commence as soon as the Service Provider receives a letter of intentions from the Client.</w:t>
      </w:r>
    </w:p>
    <w:p w14:paraId="69DECD8C" w14:textId="5926B6C5" w:rsidR="00C950C4" w:rsidRPr="00270602" w:rsidRDefault="00C950C4" w:rsidP="00C950C4">
      <w:pPr>
        <w:rPr>
          <w:rFonts w:eastAsia="Times New Roman" w:cs="Arial"/>
          <w:iCs/>
        </w:rPr>
      </w:pPr>
      <w:r>
        <w:rPr>
          <w:rFonts w:eastAsia="Times New Roman" w:cs="Arial"/>
          <w:iCs/>
        </w:rPr>
        <w:t>Data exchange shall commence as soon as the NDA agreement is signed by both parties.</w:t>
      </w:r>
    </w:p>
    <w:p w14:paraId="36B8F254" w14:textId="21E542EF" w:rsidR="00F30B46" w:rsidRPr="009D3465" w:rsidRDefault="00035B97">
      <w:pPr>
        <w:pStyle w:val="Naslov1"/>
        <w:numPr>
          <w:ilvl w:val="0"/>
          <w:numId w:val="10"/>
        </w:numPr>
        <w:spacing w:line="276" w:lineRule="auto"/>
        <w:ind w:left="425" w:hanging="425"/>
        <w:jc w:val="left"/>
        <w:rPr>
          <w:rFonts w:cs="Arial"/>
        </w:rPr>
      </w:pPr>
      <w:bookmarkStart w:id="21" w:name="_Toc493670564"/>
      <w:bookmarkStart w:id="22" w:name="_Toc232685814"/>
      <w:r w:rsidRPr="009D3465">
        <w:rPr>
          <w:rFonts w:cs="Arial"/>
        </w:rPr>
        <w:t>SERVICE COMPLETION DEADLINE AND SCHEDUL</w:t>
      </w:r>
      <w:bookmarkEnd w:id="21"/>
      <w:r w:rsidR="00C950C4">
        <w:rPr>
          <w:rFonts w:cs="Arial"/>
        </w:rPr>
        <w:t>E</w:t>
      </w:r>
      <w:bookmarkEnd w:id="22"/>
    </w:p>
    <w:p w14:paraId="71AF5C38" w14:textId="740FBB9A" w:rsidR="00C950C4" w:rsidRDefault="00C950C4" w:rsidP="00C950C4">
      <w:pPr>
        <w:rPr>
          <w:rFonts w:eastAsia="Times New Roman" w:cs="Arial"/>
          <w:iCs/>
        </w:rPr>
      </w:pPr>
      <w:r w:rsidRPr="00D77F1A">
        <w:rPr>
          <w:rFonts w:eastAsia="Times New Roman" w:cs="Arial"/>
          <w:iCs/>
        </w:rPr>
        <w:t xml:space="preserve">All </w:t>
      </w:r>
      <w:r w:rsidR="00D537E9">
        <w:rPr>
          <w:rFonts w:eastAsia="Times New Roman" w:cs="Arial"/>
          <w:iCs/>
        </w:rPr>
        <w:t xml:space="preserve">of </w:t>
      </w:r>
      <w:r w:rsidRPr="00D77F1A">
        <w:rPr>
          <w:rFonts w:eastAsia="Times New Roman" w:cs="Arial"/>
          <w:iCs/>
        </w:rPr>
        <w:t xml:space="preserve">the services </w:t>
      </w:r>
      <w:r w:rsidR="00D537E9">
        <w:rPr>
          <w:rFonts w:eastAsia="Times New Roman" w:cs="Arial"/>
          <w:iCs/>
          <w:lang w:val="en-US"/>
        </w:rPr>
        <w:t xml:space="preserve">in the Phase 1 </w:t>
      </w:r>
      <w:r w:rsidRPr="00D77F1A">
        <w:rPr>
          <w:rFonts w:eastAsia="Times New Roman" w:cs="Arial"/>
          <w:iCs/>
        </w:rPr>
        <w:t xml:space="preserve">shall be delivered </w:t>
      </w:r>
      <w:r>
        <w:rPr>
          <w:rFonts w:eastAsia="Times New Roman" w:cs="Arial"/>
          <w:iCs/>
        </w:rPr>
        <w:t>by the due date 3</w:t>
      </w:r>
      <w:r w:rsidR="007A5228">
        <w:rPr>
          <w:rFonts w:eastAsia="Times New Roman" w:cs="Arial"/>
          <w:iCs/>
        </w:rPr>
        <w:t>0</w:t>
      </w:r>
      <w:r>
        <w:rPr>
          <w:rFonts w:eastAsia="Times New Roman" w:cs="Arial"/>
          <w:iCs/>
        </w:rPr>
        <w:t>.</w:t>
      </w:r>
      <w:r w:rsidR="00C1394E">
        <w:rPr>
          <w:rFonts w:eastAsia="Times New Roman" w:cs="Arial"/>
          <w:iCs/>
        </w:rPr>
        <w:t>09</w:t>
      </w:r>
      <w:r>
        <w:rPr>
          <w:rFonts w:eastAsia="Times New Roman" w:cs="Arial"/>
          <w:iCs/>
        </w:rPr>
        <w:t>.2026.</w:t>
      </w:r>
    </w:p>
    <w:p w14:paraId="539455D8" w14:textId="5CB78E70" w:rsidR="00D537E9" w:rsidRDefault="00D537E9" w:rsidP="00C950C4">
      <w:pPr>
        <w:rPr>
          <w:rFonts w:eastAsia="Times New Roman" w:cs="Arial"/>
          <w:iCs/>
        </w:rPr>
      </w:pPr>
      <w:r w:rsidRPr="00D77F1A">
        <w:rPr>
          <w:rFonts w:eastAsia="Times New Roman" w:cs="Arial"/>
          <w:iCs/>
        </w:rPr>
        <w:t xml:space="preserve">All </w:t>
      </w:r>
      <w:r>
        <w:rPr>
          <w:rFonts w:eastAsia="Times New Roman" w:cs="Arial"/>
          <w:iCs/>
        </w:rPr>
        <w:t xml:space="preserve">of </w:t>
      </w:r>
      <w:r w:rsidRPr="00D77F1A">
        <w:rPr>
          <w:rFonts w:eastAsia="Times New Roman" w:cs="Arial"/>
          <w:iCs/>
        </w:rPr>
        <w:t xml:space="preserve">the services </w:t>
      </w:r>
      <w:r>
        <w:rPr>
          <w:rFonts w:eastAsia="Times New Roman" w:cs="Arial"/>
          <w:iCs/>
          <w:lang w:val="en-US"/>
        </w:rPr>
        <w:t xml:space="preserve">in the Phase 2 </w:t>
      </w:r>
      <w:r w:rsidRPr="00D77F1A">
        <w:rPr>
          <w:rFonts w:eastAsia="Times New Roman" w:cs="Arial"/>
          <w:iCs/>
        </w:rPr>
        <w:t xml:space="preserve">shall be delivered </w:t>
      </w:r>
      <w:r>
        <w:rPr>
          <w:rFonts w:eastAsia="Times New Roman" w:cs="Arial"/>
          <w:iCs/>
        </w:rPr>
        <w:t>by the due date 30.</w:t>
      </w:r>
      <w:r w:rsidR="00C1394E">
        <w:rPr>
          <w:rFonts w:eastAsia="Times New Roman" w:cs="Arial"/>
          <w:iCs/>
        </w:rPr>
        <w:t>11</w:t>
      </w:r>
      <w:r>
        <w:rPr>
          <w:rFonts w:eastAsia="Times New Roman" w:cs="Arial"/>
          <w:iCs/>
        </w:rPr>
        <w:t>.202</w:t>
      </w:r>
      <w:r w:rsidR="00C1394E">
        <w:rPr>
          <w:rFonts w:eastAsia="Times New Roman" w:cs="Arial"/>
          <w:iCs/>
        </w:rPr>
        <w:t>6</w:t>
      </w:r>
      <w:r>
        <w:rPr>
          <w:rFonts w:eastAsia="Times New Roman" w:cs="Arial"/>
          <w:iCs/>
        </w:rPr>
        <w:t>.</w:t>
      </w:r>
    </w:p>
    <w:p w14:paraId="4363B9B6" w14:textId="15019562" w:rsidR="00C1394E" w:rsidRPr="00D537E9" w:rsidRDefault="00C1394E" w:rsidP="00C1394E">
      <w:pPr>
        <w:rPr>
          <w:rFonts w:eastAsia="Times New Roman" w:cs="Arial"/>
          <w:iCs/>
        </w:rPr>
      </w:pPr>
      <w:r w:rsidRPr="00D77F1A">
        <w:rPr>
          <w:rFonts w:eastAsia="Times New Roman" w:cs="Arial"/>
          <w:iCs/>
        </w:rPr>
        <w:t xml:space="preserve">All </w:t>
      </w:r>
      <w:r>
        <w:rPr>
          <w:rFonts w:eastAsia="Times New Roman" w:cs="Arial"/>
          <w:iCs/>
        </w:rPr>
        <w:t xml:space="preserve">of </w:t>
      </w:r>
      <w:r w:rsidRPr="00D77F1A">
        <w:rPr>
          <w:rFonts w:eastAsia="Times New Roman" w:cs="Arial"/>
          <w:iCs/>
        </w:rPr>
        <w:t xml:space="preserve">the services </w:t>
      </w:r>
      <w:r>
        <w:rPr>
          <w:rFonts w:eastAsia="Times New Roman" w:cs="Arial"/>
          <w:iCs/>
          <w:lang w:val="en-US"/>
        </w:rPr>
        <w:t xml:space="preserve">in the Phase 3 </w:t>
      </w:r>
      <w:r w:rsidRPr="00D77F1A">
        <w:rPr>
          <w:rFonts w:eastAsia="Times New Roman" w:cs="Arial"/>
          <w:iCs/>
        </w:rPr>
        <w:t xml:space="preserve">shall be delivered </w:t>
      </w:r>
      <w:r>
        <w:rPr>
          <w:rFonts w:eastAsia="Times New Roman" w:cs="Arial"/>
          <w:iCs/>
        </w:rPr>
        <w:t>by the due date 30.06.2027.</w:t>
      </w:r>
    </w:p>
    <w:p w14:paraId="63D85208" w14:textId="1AF621C3" w:rsidR="00C1394E" w:rsidRPr="00D537E9" w:rsidRDefault="00C1394E" w:rsidP="00C1394E">
      <w:pPr>
        <w:rPr>
          <w:rFonts w:eastAsia="Times New Roman" w:cs="Arial"/>
          <w:iCs/>
        </w:rPr>
      </w:pPr>
      <w:r w:rsidRPr="00D77F1A">
        <w:rPr>
          <w:rFonts w:eastAsia="Times New Roman" w:cs="Arial"/>
          <w:iCs/>
        </w:rPr>
        <w:t xml:space="preserve">All </w:t>
      </w:r>
      <w:r>
        <w:rPr>
          <w:rFonts w:eastAsia="Times New Roman" w:cs="Arial"/>
          <w:iCs/>
        </w:rPr>
        <w:t xml:space="preserve">of </w:t>
      </w:r>
      <w:r w:rsidRPr="00D77F1A">
        <w:rPr>
          <w:rFonts w:eastAsia="Times New Roman" w:cs="Arial"/>
          <w:iCs/>
        </w:rPr>
        <w:t xml:space="preserve">the services </w:t>
      </w:r>
      <w:r>
        <w:rPr>
          <w:rFonts w:eastAsia="Times New Roman" w:cs="Arial"/>
          <w:iCs/>
          <w:lang w:val="en-US"/>
        </w:rPr>
        <w:t xml:space="preserve">in the Phase 4 </w:t>
      </w:r>
      <w:r w:rsidRPr="00D77F1A">
        <w:rPr>
          <w:rFonts w:eastAsia="Times New Roman" w:cs="Arial"/>
          <w:iCs/>
        </w:rPr>
        <w:t xml:space="preserve">shall be delivered </w:t>
      </w:r>
      <w:r>
        <w:rPr>
          <w:rFonts w:eastAsia="Times New Roman" w:cs="Arial"/>
          <w:iCs/>
        </w:rPr>
        <w:t>by the due date 30.09.2027.</w:t>
      </w:r>
    </w:p>
    <w:p w14:paraId="7B8E45B6" w14:textId="77777777" w:rsidR="00C950C4" w:rsidRPr="00270602" w:rsidRDefault="00C950C4" w:rsidP="00C950C4">
      <w:pPr>
        <w:rPr>
          <w:rFonts w:eastAsia="Times New Roman" w:cs="Arial"/>
          <w:iCs/>
        </w:rPr>
      </w:pPr>
      <w:r w:rsidRPr="00D77F1A">
        <w:rPr>
          <w:rFonts w:eastAsia="Times New Roman" w:cs="Arial"/>
          <w:iCs/>
        </w:rPr>
        <w:t>The Service Provider must deliver, along with the Bid for the relevant service, a detailed Timeline, considering the offered or required service delivery period. The Timeline shall define the length of all activities, clearly showing their interdependence.</w:t>
      </w:r>
    </w:p>
    <w:p w14:paraId="1B650478" w14:textId="419A40C2" w:rsidR="00F30B46" w:rsidRPr="009D3465" w:rsidRDefault="00035B97">
      <w:pPr>
        <w:pStyle w:val="Naslov1"/>
        <w:numPr>
          <w:ilvl w:val="0"/>
          <w:numId w:val="10"/>
        </w:numPr>
        <w:spacing w:line="276" w:lineRule="auto"/>
        <w:ind w:left="425" w:hanging="425"/>
        <w:jc w:val="left"/>
        <w:rPr>
          <w:rFonts w:cs="Arial"/>
        </w:rPr>
      </w:pPr>
      <w:bookmarkStart w:id="23" w:name="_Toc493670565"/>
      <w:bookmarkStart w:id="24" w:name="_Toc232685815"/>
      <w:r w:rsidRPr="009D3465">
        <w:rPr>
          <w:rFonts w:cs="Arial"/>
        </w:rPr>
        <w:t>SERVICE QUALITY REQUIREMENTS AND METHOD OF QUALITY CONTROL</w:t>
      </w:r>
      <w:bookmarkEnd w:id="23"/>
      <w:bookmarkEnd w:id="24"/>
    </w:p>
    <w:p w14:paraId="7EF2904A" w14:textId="531329EA" w:rsidR="00C950C4" w:rsidRDefault="00C950C4" w:rsidP="00C950C4">
      <w:pPr>
        <w:rPr>
          <w:rFonts w:eastAsia="Times New Roman" w:cs="Arial"/>
        </w:rPr>
      </w:pPr>
      <w:r w:rsidRPr="00A27546">
        <w:rPr>
          <w:rFonts w:eastAsia="Times New Roman" w:cs="Arial"/>
        </w:rPr>
        <w:t>After receiving the preliminary report Client will have 10 business days for its review and will send list of deficiencies to be rectified, if any, after which Service Provider will rectify the above deficiencies within 15 calendar days and provide final report</w:t>
      </w:r>
      <w:r>
        <w:rPr>
          <w:rFonts w:eastAsia="Times New Roman" w:cs="Arial"/>
        </w:rPr>
        <w:t>.</w:t>
      </w:r>
    </w:p>
    <w:p w14:paraId="16C89D3C" w14:textId="20033E30" w:rsidR="00C950C4" w:rsidRPr="00C950C4" w:rsidRDefault="00C950C4" w:rsidP="00C950C4">
      <w:pPr>
        <w:rPr>
          <w:rFonts w:eastAsia="Times New Roman" w:cs="Arial"/>
          <w:iCs/>
        </w:rPr>
      </w:pPr>
      <w:r w:rsidRPr="00C950C4">
        <w:rPr>
          <w:rFonts w:eastAsia="Times New Roman" w:cs="Arial"/>
          <w:iCs/>
        </w:rPr>
        <w:t>The quality of the Service will be assured by alignment of intermediate materials mentioned in article 5 and final report with the involved Client employees.</w:t>
      </w:r>
    </w:p>
    <w:p w14:paraId="2944B7F4" w14:textId="2F25FE16" w:rsidR="00C950C4" w:rsidRPr="00C950C4" w:rsidRDefault="00C950C4" w:rsidP="00C950C4">
      <w:pPr>
        <w:rPr>
          <w:rFonts w:eastAsia="Times New Roman" w:cs="Arial"/>
          <w:iCs/>
        </w:rPr>
      </w:pPr>
      <w:r w:rsidRPr="00C950C4">
        <w:rPr>
          <w:rFonts w:eastAsia="Times New Roman" w:cs="Arial"/>
          <w:iCs/>
        </w:rPr>
        <w:t>The Service Provider shall provide reports on the Services performed, on the basis of which acceptance certificates are issued.</w:t>
      </w:r>
    </w:p>
    <w:p w14:paraId="213BE341" w14:textId="579F5523" w:rsidR="00C950C4" w:rsidRPr="00C950C4" w:rsidRDefault="00C950C4" w:rsidP="00C950C4">
      <w:pPr>
        <w:rPr>
          <w:rFonts w:eastAsia="Times New Roman" w:cs="Arial"/>
          <w:iCs/>
        </w:rPr>
      </w:pPr>
      <w:r w:rsidRPr="00C950C4">
        <w:rPr>
          <w:rFonts w:eastAsia="Times New Roman" w:cs="Arial"/>
          <w:iCs/>
        </w:rPr>
        <w:t xml:space="preserve">Documentation shall be </w:t>
      </w:r>
      <w:r w:rsidR="00C1394E">
        <w:rPr>
          <w:rFonts w:eastAsia="Times New Roman" w:cs="Arial"/>
          <w:iCs/>
        </w:rPr>
        <w:t>written</w:t>
      </w:r>
      <w:r w:rsidRPr="00C950C4">
        <w:rPr>
          <w:rFonts w:eastAsia="Times New Roman" w:cs="Arial"/>
          <w:iCs/>
        </w:rPr>
        <w:t xml:space="preserve"> in Russian and Serbian languages. All reporting documents shall be pre-agreed with the Client.</w:t>
      </w:r>
    </w:p>
    <w:p w14:paraId="083C934A" w14:textId="0A0DDAA1" w:rsidR="00F30B46" w:rsidRPr="009D3465" w:rsidRDefault="00035B97">
      <w:pPr>
        <w:pStyle w:val="Naslov1"/>
        <w:numPr>
          <w:ilvl w:val="0"/>
          <w:numId w:val="10"/>
        </w:numPr>
        <w:spacing w:line="276" w:lineRule="auto"/>
        <w:ind w:left="425" w:hanging="425"/>
        <w:jc w:val="left"/>
        <w:rPr>
          <w:rFonts w:cs="Arial"/>
        </w:rPr>
      </w:pPr>
      <w:bookmarkStart w:id="25" w:name="_Toc493670566"/>
      <w:bookmarkStart w:id="26" w:name="_Toc232685816"/>
      <w:r w:rsidRPr="009D3465">
        <w:rPr>
          <w:rFonts w:cs="Arial"/>
        </w:rPr>
        <w:t>REPORTING</w:t>
      </w:r>
      <w:bookmarkEnd w:id="25"/>
      <w:bookmarkEnd w:id="26"/>
    </w:p>
    <w:p w14:paraId="672C7E69" w14:textId="0D5C8C5C" w:rsidR="00846A67" w:rsidRDefault="00846A67" w:rsidP="00846A67">
      <w:pPr>
        <w:pStyle w:val="P68B1DB1-Normal20"/>
        <w:rPr>
          <w:i w:val="0"/>
          <w:lang w:val="en-US"/>
        </w:rPr>
      </w:pPr>
      <w:r w:rsidRPr="00846A67">
        <w:rPr>
          <w:i w:val="0"/>
          <w:lang w:val="en-US"/>
        </w:rPr>
        <w:t>Progress reporting sh</w:t>
      </w:r>
      <w:r>
        <w:rPr>
          <w:i w:val="0"/>
          <w:lang w:val="en-US"/>
        </w:rPr>
        <w:t>all</w:t>
      </w:r>
      <w:r w:rsidRPr="00846A67">
        <w:rPr>
          <w:i w:val="0"/>
          <w:lang w:val="en-US"/>
        </w:rPr>
        <w:t xml:space="preserve"> be structured around clear agreements on frequency, methods, and format to ensure transparency and accountability. </w:t>
      </w:r>
    </w:p>
    <w:p w14:paraId="10BD1E03" w14:textId="77777777" w:rsidR="00846A67" w:rsidRDefault="00846A67" w:rsidP="00846A67">
      <w:pPr>
        <w:pStyle w:val="P68B1DB1-Normal20"/>
        <w:rPr>
          <w:i w:val="0"/>
          <w:lang w:val="en-US"/>
        </w:rPr>
      </w:pPr>
      <w:r w:rsidRPr="00846A67">
        <w:rPr>
          <w:i w:val="0"/>
          <w:lang w:val="en-US"/>
        </w:rPr>
        <w:lastRenderedPageBreak/>
        <w:t xml:space="preserve">Reports are </w:t>
      </w:r>
      <w:r>
        <w:rPr>
          <w:i w:val="0"/>
          <w:lang w:val="en-US"/>
        </w:rPr>
        <w:t>required</w:t>
      </w:r>
      <w:r w:rsidRPr="00846A67">
        <w:rPr>
          <w:i w:val="0"/>
          <w:lang w:val="en-US"/>
        </w:rPr>
        <w:t xml:space="preserve"> on a weekly basis during active phases of work, with monthly consolidated reports prepared for management review, and immediate reporting required for any critical incidents or deviations. </w:t>
      </w:r>
    </w:p>
    <w:p w14:paraId="65B2E50F" w14:textId="77777777" w:rsidR="00846A67" w:rsidRDefault="00846A67" w:rsidP="00846A67">
      <w:pPr>
        <w:pStyle w:val="P68B1DB1-Normal20"/>
        <w:rPr>
          <w:i w:val="0"/>
          <w:lang w:val="en-US"/>
        </w:rPr>
      </w:pPr>
      <w:r w:rsidRPr="00846A67">
        <w:rPr>
          <w:i w:val="0"/>
          <w:lang w:val="en-US"/>
        </w:rPr>
        <w:t xml:space="preserve">The methods of reporting </w:t>
      </w:r>
      <w:r>
        <w:rPr>
          <w:i w:val="0"/>
          <w:lang w:val="en-US"/>
        </w:rPr>
        <w:t>should include:</w:t>
      </w:r>
    </w:p>
    <w:p w14:paraId="34B62100" w14:textId="34165499" w:rsidR="00846A67" w:rsidRDefault="00846A67" w:rsidP="00846A67">
      <w:pPr>
        <w:pStyle w:val="P68B1DB1-Normal20"/>
        <w:numPr>
          <w:ilvl w:val="0"/>
          <w:numId w:val="26"/>
        </w:numPr>
        <w:rPr>
          <w:i w:val="0"/>
          <w:lang w:val="en-US"/>
        </w:rPr>
      </w:pPr>
      <w:r w:rsidRPr="00846A67">
        <w:rPr>
          <w:i w:val="0"/>
          <w:lang w:val="en-US"/>
        </w:rPr>
        <w:t>written reports delivered via email</w:t>
      </w:r>
      <w:r>
        <w:rPr>
          <w:i w:val="0"/>
          <w:lang w:val="en-US"/>
        </w:rPr>
        <w:t xml:space="preserve"> and</w:t>
      </w:r>
    </w:p>
    <w:p w14:paraId="6F97BD2B" w14:textId="77777777" w:rsidR="00846A67" w:rsidRDefault="00846A67" w:rsidP="00846A67">
      <w:pPr>
        <w:pStyle w:val="P68B1DB1-Normal20"/>
        <w:numPr>
          <w:ilvl w:val="0"/>
          <w:numId w:val="26"/>
        </w:numPr>
        <w:rPr>
          <w:i w:val="0"/>
          <w:lang w:val="en-US"/>
        </w:rPr>
      </w:pPr>
      <w:r w:rsidRPr="00846A67">
        <w:rPr>
          <w:i w:val="0"/>
          <w:lang w:val="en-US"/>
        </w:rPr>
        <w:t>scheduled review meetings either in-person or virtual</w:t>
      </w:r>
      <w:r>
        <w:rPr>
          <w:i w:val="0"/>
          <w:lang w:val="en-US"/>
        </w:rPr>
        <w:t>.</w:t>
      </w:r>
    </w:p>
    <w:p w14:paraId="02567A32" w14:textId="77777777" w:rsidR="00846A67" w:rsidRDefault="00846A67" w:rsidP="00846A67">
      <w:pPr>
        <w:pStyle w:val="P68B1DB1-Normal20"/>
        <w:rPr>
          <w:i w:val="0"/>
          <w:lang w:val="en-US"/>
        </w:rPr>
      </w:pPr>
      <w:r>
        <w:rPr>
          <w:i w:val="0"/>
          <w:lang w:val="en-US"/>
        </w:rPr>
        <w:t>U</w:t>
      </w:r>
      <w:r w:rsidRPr="00846A67">
        <w:rPr>
          <w:i w:val="0"/>
          <w:lang w:val="en-US"/>
        </w:rPr>
        <w:t xml:space="preserve">rgent issues </w:t>
      </w:r>
      <w:r>
        <w:rPr>
          <w:i w:val="0"/>
          <w:lang w:val="en-US"/>
        </w:rPr>
        <w:t xml:space="preserve">must be reported immediately, </w:t>
      </w:r>
      <w:r w:rsidRPr="00846A67">
        <w:rPr>
          <w:i w:val="0"/>
          <w:lang w:val="en-US"/>
        </w:rPr>
        <w:t xml:space="preserve">outside the normal reporting cycle. </w:t>
      </w:r>
    </w:p>
    <w:p w14:paraId="1EC5BA09" w14:textId="77777777" w:rsidR="00846A67" w:rsidRDefault="00846A67" w:rsidP="00846A67">
      <w:pPr>
        <w:pStyle w:val="P68B1DB1-Normal20"/>
        <w:rPr>
          <w:i w:val="0"/>
          <w:lang w:val="en-US"/>
        </w:rPr>
      </w:pPr>
      <w:r w:rsidRPr="00846A67">
        <w:rPr>
          <w:i w:val="0"/>
          <w:lang w:val="en-US"/>
        </w:rPr>
        <w:t xml:space="preserve">The format of progress reports follows standardized templates that include an executive summary of progress, a comparison of completed tasks versus planned tasks, key performance indicators, identified issues and risks with mitigation actions, and a section outlining next steps and upcoming milestones. </w:t>
      </w:r>
    </w:p>
    <w:p w14:paraId="42B46071" w14:textId="34DCD0EF" w:rsidR="00846A67" w:rsidRPr="00846A67" w:rsidRDefault="00846A67" w:rsidP="00846A67">
      <w:pPr>
        <w:pStyle w:val="P68B1DB1-Normal20"/>
        <w:rPr>
          <w:i w:val="0"/>
          <w:lang w:val="en-US"/>
        </w:rPr>
      </w:pPr>
      <w:r w:rsidRPr="00846A67">
        <w:rPr>
          <w:i w:val="0"/>
          <w:lang w:val="en-US"/>
        </w:rPr>
        <w:t xml:space="preserve">To enhance clarity, visual aids such as charts, tables, and Gantt updates </w:t>
      </w:r>
      <w:r>
        <w:rPr>
          <w:i w:val="0"/>
          <w:lang w:val="en-US"/>
        </w:rPr>
        <w:t>may be</w:t>
      </w:r>
      <w:r w:rsidRPr="00846A67">
        <w:rPr>
          <w:i w:val="0"/>
          <w:lang w:val="en-US"/>
        </w:rPr>
        <w:t xml:space="preserve"> incorporated</w:t>
      </w:r>
      <w:r>
        <w:rPr>
          <w:i w:val="0"/>
          <w:lang w:val="en-US"/>
        </w:rPr>
        <w:t xml:space="preserve"> as per Clients request.</w:t>
      </w:r>
    </w:p>
    <w:p w14:paraId="4794FD97" w14:textId="7DC05BA3" w:rsidR="00F30B46" w:rsidRPr="009D3465" w:rsidRDefault="00035B97">
      <w:pPr>
        <w:pStyle w:val="Naslov1"/>
        <w:numPr>
          <w:ilvl w:val="0"/>
          <w:numId w:val="10"/>
        </w:numPr>
        <w:spacing w:line="276" w:lineRule="auto"/>
        <w:ind w:left="425" w:hanging="425"/>
        <w:jc w:val="left"/>
        <w:rPr>
          <w:rFonts w:cs="Arial"/>
        </w:rPr>
      </w:pPr>
      <w:bookmarkStart w:id="27" w:name="_Toc493670567"/>
      <w:bookmarkStart w:id="28" w:name="_Toc232685817"/>
      <w:r w:rsidRPr="009D3465">
        <w:rPr>
          <w:rFonts w:cs="Arial"/>
        </w:rPr>
        <w:t>SERVICE ACCEPTANCE</w:t>
      </w:r>
      <w:bookmarkEnd w:id="27"/>
      <w:bookmarkEnd w:id="28"/>
    </w:p>
    <w:p w14:paraId="39D15BD4" w14:textId="6C85E3A6" w:rsidR="00F30B46" w:rsidRPr="00F95EE6" w:rsidRDefault="00F95EE6">
      <w:pPr>
        <w:pStyle w:val="P68B1DB1-Normal6"/>
        <w:rPr>
          <w:i w:val="0"/>
        </w:rPr>
      </w:pPr>
      <w:r w:rsidRPr="00F95EE6">
        <w:rPr>
          <w:i w:val="0"/>
        </w:rPr>
        <w:t xml:space="preserve">The final report shall be accepted once the Client confirms that the report is complete, accurate, documented, validated, and actionable, and that it aligns with both technical and financial requirements outlined in Section </w:t>
      </w:r>
      <w:r w:rsidR="00DC766A">
        <w:rPr>
          <w:i w:val="0"/>
        </w:rPr>
        <w:t>6</w:t>
      </w:r>
      <w:r w:rsidRPr="00F95EE6">
        <w:rPr>
          <w:i w:val="0"/>
        </w:rPr>
        <w:t>.</w:t>
      </w:r>
    </w:p>
    <w:p w14:paraId="2FBCA2EB" w14:textId="3A29805D" w:rsidR="00F30B46" w:rsidRPr="009D3465" w:rsidRDefault="00035B97">
      <w:pPr>
        <w:pStyle w:val="Naslov1"/>
        <w:numPr>
          <w:ilvl w:val="0"/>
          <w:numId w:val="10"/>
        </w:numPr>
        <w:spacing w:line="276" w:lineRule="auto"/>
        <w:ind w:left="425" w:hanging="425"/>
        <w:jc w:val="left"/>
        <w:rPr>
          <w:rFonts w:cs="Arial"/>
        </w:rPr>
      </w:pPr>
      <w:bookmarkStart w:id="29" w:name="_Toc493670568"/>
      <w:bookmarkStart w:id="30" w:name="_Toc232685818"/>
      <w:r w:rsidRPr="009D3465">
        <w:rPr>
          <w:rFonts w:cs="Arial"/>
        </w:rPr>
        <w:t>WARRANTY PERIOD</w:t>
      </w:r>
      <w:bookmarkEnd w:id="29"/>
      <w:bookmarkEnd w:id="30"/>
    </w:p>
    <w:p w14:paraId="0C568EDA" w14:textId="502FBECB" w:rsidR="00F95EE6" w:rsidRPr="000B6B7D" w:rsidRDefault="00F95EE6" w:rsidP="00F95EE6">
      <w:r w:rsidRPr="000B6B7D">
        <w:t>The required warranty period for the service delivered</w:t>
      </w:r>
      <w:r w:rsidRPr="002D35EA">
        <w:rPr>
          <w:rFonts w:eastAsia="Times New Roman" w:cs="Arial"/>
          <w:bCs/>
          <w:lang w:eastAsia="ru-RU"/>
        </w:rPr>
        <w:t xml:space="preserve"> is </w:t>
      </w:r>
      <w:r w:rsidRPr="000B6B7D">
        <w:t>24 months</w:t>
      </w:r>
      <w:r>
        <w:t>.</w:t>
      </w:r>
    </w:p>
    <w:p w14:paraId="6FB2F917" w14:textId="01910B49" w:rsidR="00F95EE6" w:rsidRPr="000B6B7D" w:rsidRDefault="00F95EE6" w:rsidP="00F95EE6">
      <w:r>
        <w:t>T</w:t>
      </w:r>
      <w:r w:rsidRPr="000B6B7D">
        <w:t>he warranty period start</w:t>
      </w:r>
      <w:r>
        <w:t xml:space="preserve">s with the delivery and acceptance of final report, as defined with Section </w:t>
      </w:r>
      <w:r w:rsidR="00DC766A">
        <w:t>6</w:t>
      </w:r>
      <w:r>
        <w:t xml:space="preserve"> in terms of content, and with Section 13 in terms of acceptance criteria.</w:t>
      </w:r>
    </w:p>
    <w:p w14:paraId="400AD487" w14:textId="032D595B" w:rsidR="00F95EE6" w:rsidRPr="000B6B7D" w:rsidRDefault="00F95EE6" w:rsidP="00F95EE6">
      <w:r>
        <w:rPr>
          <w:rFonts w:eastAsia="Times New Roman" w:cs="Arial"/>
          <w:bCs/>
          <w:lang w:eastAsia="ru-RU"/>
        </w:rPr>
        <w:t>During the warranty period, t</w:t>
      </w:r>
      <w:r w:rsidRPr="002D35EA">
        <w:rPr>
          <w:rFonts w:eastAsia="Times New Roman" w:cs="Arial"/>
          <w:bCs/>
          <w:lang w:eastAsia="ru-RU"/>
        </w:rPr>
        <w:t xml:space="preserve">he </w:t>
      </w:r>
      <w:r w:rsidRPr="000B6B7D">
        <w:t xml:space="preserve">Service Provider </w:t>
      </w:r>
      <w:r>
        <w:t xml:space="preserve">must </w:t>
      </w:r>
      <w:r w:rsidRPr="002D35EA">
        <w:rPr>
          <w:rFonts w:eastAsia="Times New Roman" w:cs="Arial"/>
          <w:bCs/>
          <w:lang w:eastAsia="ru-RU"/>
        </w:rPr>
        <w:t xml:space="preserve">eliminate all </w:t>
      </w:r>
      <w:r>
        <w:rPr>
          <w:rFonts w:eastAsia="Times New Roman" w:cs="Arial"/>
          <w:bCs/>
          <w:lang w:eastAsia="ru-RU"/>
        </w:rPr>
        <w:t xml:space="preserve">discrepancies and inconsistencies identified during the implementation of proposed measures. The Service Provider shall provide the necessary corrections of final report, </w:t>
      </w:r>
      <w:r w:rsidRPr="002D35EA">
        <w:rPr>
          <w:rFonts w:eastAsia="Times New Roman" w:cs="Arial"/>
          <w:bCs/>
          <w:lang w:eastAsia="ru-RU"/>
        </w:rPr>
        <w:t>at its own expense</w:t>
      </w:r>
      <w:r>
        <w:rPr>
          <w:rFonts w:eastAsia="Times New Roman" w:cs="Arial"/>
          <w:bCs/>
          <w:lang w:eastAsia="ru-RU"/>
        </w:rPr>
        <w:t>,</w:t>
      </w:r>
      <w:r w:rsidRPr="000B6B7D">
        <w:t xml:space="preserve"> within the </w:t>
      </w:r>
      <w:r w:rsidRPr="002D35EA">
        <w:rPr>
          <w:rFonts w:eastAsia="Times New Roman" w:cs="Arial"/>
          <w:bCs/>
          <w:lang w:eastAsia="ru-RU"/>
        </w:rPr>
        <w:t xml:space="preserve">time limits agreed by the parties </w:t>
      </w:r>
      <w:r>
        <w:rPr>
          <w:rFonts w:eastAsia="Times New Roman" w:cs="Arial"/>
          <w:bCs/>
          <w:lang w:eastAsia="ru-RU"/>
        </w:rPr>
        <w:t>d</w:t>
      </w:r>
      <w:r w:rsidRPr="002D35EA">
        <w:rPr>
          <w:rFonts w:eastAsia="Times New Roman" w:cs="Arial"/>
          <w:bCs/>
          <w:lang w:eastAsia="ru-RU"/>
        </w:rPr>
        <w:t xml:space="preserve">uring the </w:t>
      </w:r>
      <w:r w:rsidRPr="000B6B7D">
        <w:t>warranty period.</w:t>
      </w:r>
    </w:p>
    <w:p w14:paraId="4ABFAC5C" w14:textId="1095FBE6" w:rsidR="00F30B46" w:rsidRPr="009D3465" w:rsidRDefault="00035B97">
      <w:pPr>
        <w:pStyle w:val="Naslov1"/>
        <w:numPr>
          <w:ilvl w:val="0"/>
          <w:numId w:val="10"/>
        </w:numPr>
        <w:spacing w:line="276" w:lineRule="auto"/>
        <w:ind w:left="425" w:hanging="425"/>
        <w:jc w:val="left"/>
        <w:rPr>
          <w:rFonts w:cs="Arial"/>
        </w:rPr>
      </w:pPr>
      <w:bookmarkStart w:id="31" w:name="_Toc493670569"/>
      <w:bookmarkStart w:id="32" w:name="_Toc232685819"/>
      <w:r w:rsidRPr="009D3465">
        <w:rPr>
          <w:rFonts w:cs="Arial"/>
        </w:rPr>
        <w:t>TECHNICAL QUALIFICATION CRITERIA</w:t>
      </w:r>
      <w:bookmarkEnd w:id="31"/>
      <w:bookmarkEnd w:id="32"/>
    </w:p>
    <w:p w14:paraId="36441DD7" w14:textId="64F34291" w:rsidR="00F30B46" w:rsidRPr="00F95EE6" w:rsidRDefault="00035B97">
      <w:pPr>
        <w:pStyle w:val="P68B1DB1-Normal6"/>
        <w:rPr>
          <w:i w:val="0"/>
        </w:rPr>
      </w:pPr>
      <w:r w:rsidRPr="00F95EE6">
        <w:rPr>
          <w:i w:val="0"/>
        </w:rPr>
        <w:t xml:space="preserve">Technical Qualification Criteria (TQC) are the criteria that the Bidder must </w:t>
      </w:r>
      <w:r w:rsidR="009D3465" w:rsidRPr="00F95EE6">
        <w:rPr>
          <w:i w:val="0"/>
        </w:rPr>
        <w:t>fulfil</w:t>
      </w:r>
      <w:r w:rsidRPr="00F95EE6">
        <w:rPr>
          <w:i w:val="0"/>
        </w:rPr>
        <w:t xml:space="preserve"> in order to gain the right to apply for the service procurement.</w:t>
      </w:r>
    </w:p>
    <w:tbl>
      <w:tblPr>
        <w:tblpPr w:leftFromText="180" w:rightFromText="180" w:vertAnchor="text" w:horzAnchor="margin" w:tblpXSpec="center" w:tblpY="98"/>
        <w:tblW w:w="9600"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26"/>
        <w:gridCol w:w="4623"/>
        <w:gridCol w:w="4251"/>
      </w:tblGrid>
      <w:tr w:rsidR="00F95EE6" w14:paraId="0A5A319B" w14:textId="77777777" w:rsidTr="00C1394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35CF1DCE" w14:textId="77777777" w:rsidR="00F95EE6" w:rsidRPr="00513591" w:rsidRDefault="00F95EE6" w:rsidP="00F95EE6">
            <w:pPr>
              <w:tabs>
                <w:tab w:val="left" w:pos="0"/>
              </w:tabs>
              <w:spacing w:after="0"/>
              <w:jc w:val="center"/>
              <w:rPr>
                <w:rFonts w:eastAsia="Times New Roman" w:cs="Arial"/>
                <w:b/>
                <w:color w:val="000000"/>
                <w:sz w:val="20"/>
              </w:rPr>
            </w:pPr>
            <w:r w:rsidRPr="00513591">
              <w:rPr>
                <w:rFonts w:eastAsia="Times New Roman" w:cs="Arial"/>
                <w:b/>
                <w:bCs/>
                <w:color w:val="000000"/>
                <w:sz w:val="20"/>
              </w:rPr>
              <w:t>No.</w:t>
            </w:r>
          </w:p>
        </w:tc>
        <w:tc>
          <w:tcPr>
            <w:tcW w:w="4553"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14:paraId="65B73203" w14:textId="77777777" w:rsidR="00F95EE6" w:rsidRPr="00513591" w:rsidRDefault="00F95EE6" w:rsidP="00F95EE6">
            <w:pPr>
              <w:spacing w:after="0"/>
              <w:jc w:val="center"/>
              <w:rPr>
                <w:rFonts w:eastAsia="Times New Roman" w:cs="Arial"/>
                <w:sz w:val="20"/>
              </w:rPr>
            </w:pPr>
            <w:r w:rsidRPr="00513591">
              <w:rPr>
                <w:rFonts w:eastAsia="Times New Roman" w:cs="Arial"/>
                <w:b/>
                <w:bCs/>
                <w:sz w:val="20"/>
              </w:rPr>
              <w:t>Technical qualification criteria</w:t>
            </w:r>
            <w:r w:rsidRPr="00513591">
              <w:rPr>
                <w:rFonts w:eastAsia="Times New Roman" w:cs="Arial"/>
                <w:sz w:val="20"/>
              </w:rPr>
              <w:t xml:space="preserve"> </w:t>
            </w:r>
          </w:p>
        </w:tc>
        <w:tc>
          <w:tcPr>
            <w:tcW w:w="4220"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14:paraId="4006968D" w14:textId="77777777" w:rsidR="00F95EE6" w:rsidRPr="00046BCA" w:rsidRDefault="00F95EE6" w:rsidP="00F95EE6">
            <w:pPr>
              <w:spacing w:after="0"/>
              <w:jc w:val="center"/>
              <w:rPr>
                <w:rFonts w:eastAsia="Times New Roman" w:cs="Arial"/>
                <w:b/>
                <w:noProof/>
                <w:sz w:val="20"/>
              </w:rPr>
            </w:pPr>
            <w:r w:rsidRPr="00046BCA">
              <w:rPr>
                <w:rFonts w:eastAsia="Times New Roman" w:cs="Arial"/>
                <w:b/>
                <w:bCs/>
                <w:noProof/>
                <w:sz w:val="20"/>
              </w:rPr>
              <w:t>Supporting documents</w:t>
            </w:r>
          </w:p>
          <w:p w14:paraId="57CA638E" w14:textId="77777777" w:rsidR="00F95EE6" w:rsidRPr="00567601" w:rsidRDefault="00F95EE6" w:rsidP="00F95EE6">
            <w:pPr>
              <w:spacing w:before="0" w:after="0"/>
              <w:jc w:val="center"/>
              <w:rPr>
                <w:rFonts w:eastAsia="Times New Roman" w:cs="Arial"/>
                <w:i/>
                <w:sz w:val="20"/>
              </w:rPr>
            </w:pPr>
            <w:r w:rsidRPr="00046BCA">
              <w:rPr>
                <w:rFonts w:eastAsia="Times New Roman" w:cs="Arial"/>
                <w:b/>
                <w:bCs/>
                <w:i/>
                <w:iCs/>
                <w:noProof/>
                <w:sz w:val="20"/>
              </w:rPr>
              <w:t>(proving fulfilment of TQCs)</w:t>
            </w:r>
          </w:p>
        </w:tc>
      </w:tr>
      <w:tr w:rsidR="00C1394E" w14:paraId="3CCE09C3" w14:textId="77777777" w:rsidTr="00C1394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hideMark/>
          </w:tcPr>
          <w:p w14:paraId="412DB3D1" w14:textId="77777777" w:rsidR="00C1394E" w:rsidRPr="00513591" w:rsidRDefault="00C1394E" w:rsidP="00C1394E">
            <w:pPr>
              <w:tabs>
                <w:tab w:val="left" w:pos="0"/>
              </w:tabs>
              <w:spacing w:after="0"/>
              <w:jc w:val="center"/>
              <w:rPr>
                <w:rFonts w:eastAsia="Times New Roman" w:cs="Arial"/>
                <w:noProof/>
                <w:color w:val="000000"/>
                <w:sz w:val="20"/>
                <w:lang w:val="sr-Cyrl-CS"/>
              </w:rPr>
            </w:pPr>
            <w:r w:rsidRPr="00513591">
              <w:rPr>
                <w:rFonts w:eastAsia="Times New Roman" w:cs="Arial"/>
                <w:noProof/>
                <w:color w:val="000000"/>
                <w:sz w:val="20"/>
              </w:rPr>
              <w:t>1.</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14:paraId="02F0C6AC" w14:textId="539885BE" w:rsidR="00C1394E" w:rsidRPr="00513591" w:rsidRDefault="00C1394E" w:rsidP="00C1394E">
            <w:pPr>
              <w:spacing w:after="0"/>
              <w:rPr>
                <w:rFonts w:eastAsia="Times New Roman" w:cs="Arial"/>
                <w:sz w:val="20"/>
              </w:rPr>
            </w:pPr>
            <w:r w:rsidRPr="00E554F1">
              <w:rPr>
                <w:rFonts w:eastAsia="Times New Roman" w:cs="Arial"/>
                <w:sz w:val="20"/>
              </w:rPr>
              <w:t>The contractor must have at least five qualified thermal power engineers on staff.</w:t>
            </w:r>
          </w:p>
        </w:tc>
        <w:tc>
          <w:tcPr>
            <w:tcW w:w="4220" w:type="dxa"/>
            <w:tcBorders>
              <w:top w:val="inset" w:sz="6" w:space="0" w:color="auto"/>
              <w:left w:val="inset" w:sz="6" w:space="0" w:color="auto"/>
              <w:bottom w:val="inset" w:sz="6" w:space="0" w:color="auto"/>
              <w:right w:val="inset" w:sz="6" w:space="0" w:color="auto"/>
            </w:tcBorders>
            <w:shd w:val="clear" w:color="auto" w:fill="auto"/>
            <w:vAlign w:val="center"/>
          </w:tcPr>
          <w:p w14:paraId="339A2D71" w14:textId="16B51FC6" w:rsidR="00C1394E" w:rsidRPr="00513591" w:rsidRDefault="00C1394E" w:rsidP="00C1394E">
            <w:pPr>
              <w:spacing w:after="0"/>
              <w:rPr>
                <w:rFonts w:eastAsia="Times New Roman" w:cs="Arial"/>
                <w:sz w:val="20"/>
              </w:rPr>
            </w:pPr>
            <w:r w:rsidRPr="00E554F1">
              <w:rPr>
                <w:rFonts w:eastAsia="Times New Roman" w:cs="Arial"/>
                <w:sz w:val="20"/>
              </w:rPr>
              <w:t>An extract from the company's organizational structure and specialist diplomas.</w:t>
            </w:r>
          </w:p>
        </w:tc>
      </w:tr>
      <w:tr w:rsidR="00C1394E" w14:paraId="656C9D35" w14:textId="77777777" w:rsidTr="00C1394E">
        <w:trPr>
          <w:trHeight w:val="244"/>
          <w:tblCellSpacing w:w="20" w:type="dxa"/>
        </w:trPr>
        <w:tc>
          <w:tcPr>
            <w:tcW w:w="667" w:type="dxa"/>
            <w:tcBorders>
              <w:top w:val="inset" w:sz="6" w:space="0" w:color="auto"/>
              <w:left w:val="inset" w:sz="6" w:space="0" w:color="auto"/>
              <w:bottom w:val="inset" w:sz="6" w:space="0" w:color="auto"/>
              <w:right w:val="inset" w:sz="6" w:space="0" w:color="auto"/>
            </w:tcBorders>
            <w:shd w:val="clear" w:color="auto" w:fill="auto"/>
            <w:vAlign w:val="center"/>
          </w:tcPr>
          <w:p w14:paraId="47596325" w14:textId="77777777" w:rsidR="00C1394E" w:rsidRPr="00513591" w:rsidRDefault="00C1394E" w:rsidP="00C1394E">
            <w:pPr>
              <w:tabs>
                <w:tab w:val="left" w:pos="0"/>
              </w:tabs>
              <w:spacing w:after="0"/>
              <w:jc w:val="center"/>
              <w:rPr>
                <w:rFonts w:eastAsia="Times New Roman" w:cs="Arial"/>
                <w:noProof/>
                <w:color w:val="000000"/>
                <w:sz w:val="20"/>
                <w:lang w:val="sr-Cyrl-CS"/>
              </w:rPr>
            </w:pPr>
            <w:r w:rsidRPr="00513591">
              <w:rPr>
                <w:rFonts w:eastAsia="Times New Roman" w:cs="Arial"/>
                <w:noProof/>
                <w:color w:val="000000"/>
                <w:sz w:val="20"/>
              </w:rPr>
              <w:t>2.</w:t>
            </w:r>
          </w:p>
        </w:tc>
        <w:tc>
          <w:tcPr>
            <w:tcW w:w="4553" w:type="dxa"/>
            <w:tcBorders>
              <w:top w:val="inset" w:sz="6" w:space="0" w:color="auto"/>
              <w:left w:val="inset" w:sz="6" w:space="0" w:color="auto"/>
              <w:bottom w:val="inset" w:sz="6" w:space="0" w:color="auto"/>
              <w:right w:val="inset" w:sz="6" w:space="0" w:color="auto"/>
            </w:tcBorders>
            <w:shd w:val="clear" w:color="auto" w:fill="auto"/>
            <w:noWrap/>
            <w:vAlign w:val="center"/>
          </w:tcPr>
          <w:p w14:paraId="4B3D4C18" w14:textId="733A045A" w:rsidR="00C1394E" w:rsidRPr="00513591" w:rsidRDefault="00C1394E" w:rsidP="00C1394E">
            <w:pPr>
              <w:spacing w:after="0"/>
              <w:rPr>
                <w:rFonts w:eastAsia="Times New Roman" w:cs="Arial"/>
                <w:sz w:val="20"/>
              </w:rPr>
            </w:pPr>
            <w:r w:rsidRPr="00A02E4E">
              <w:rPr>
                <w:rFonts w:eastAsia="Times New Roman" w:cs="Arial"/>
                <w:sz w:val="20"/>
              </w:rPr>
              <w:t>The contractor must have experience (at least two models of petrochemical plants or refineries over the past five years) in providing services for the development and technical support of mathematical models (of petrochemical facilities or refineries) of energy resource transportation systems, and the collection of initial data for the development of mathematical models on the Zulu platform, similar to the subject matter of the technical specifications</w:t>
            </w:r>
            <w:r w:rsidRPr="00E554F1">
              <w:rPr>
                <w:rFonts w:eastAsia="Times New Roman" w:cs="Arial"/>
                <w:sz w:val="20"/>
              </w:rPr>
              <w:t>.</w:t>
            </w:r>
          </w:p>
        </w:tc>
        <w:tc>
          <w:tcPr>
            <w:tcW w:w="4220" w:type="dxa"/>
            <w:tcBorders>
              <w:top w:val="inset" w:sz="6" w:space="0" w:color="auto"/>
              <w:left w:val="inset" w:sz="6" w:space="0" w:color="auto"/>
              <w:bottom w:val="inset" w:sz="6" w:space="0" w:color="auto"/>
              <w:right w:val="inset" w:sz="6" w:space="0" w:color="auto"/>
            </w:tcBorders>
            <w:shd w:val="clear" w:color="auto" w:fill="auto"/>
            <w:vAlign w:val="center"/>
          </w:tcPr>
          <w:p w14:paraId="6C71D105" w14:textId="2AAC2568" w:rsidR="00C1394E" w:rsidRPr="00513591" w:rsidRDefault="00C1394E" w:rsidP="00C1394E">
            <w:pPr>
              <w:spacing w:after="0"/>
              <w:rPr>
                <w:rFonts w:eastAsia="Times New Roman" w:cs="Arial"/>
                <w:sz w:val="20"/>
              </w:rPr>
            </w:pPr>
            <w:r w:rsidRPr="00E554F1">
              <w:rPr>
                <w:rFonts w:eastAsia="Times New Roman" w:cs="Arial"/>
                <w:sz w:val="20"/>
              </w:rPr>
              <w:t>Anonymized copies of contracts and technical assignments for completed projects.</w:t>
            </w:r>
          </w:p>
        </w:tc>
      </w:tr>
    </w:tbl>
    <w:p w14:paraId="1FCC88F2" w14:textId="15C88DD8" w:rsidR="00F30B46" w:rsidRPr="009D3465" w:rsidRDefault="00035B97">
      <w:pPr>
        <w:pStyle w:val="Naslov1"/>
        <w:numPr>
          <w:ilvl w:val="0"/>
          <w:numId w:val="10"/>
        </w:numPr>
        <w:spacing w:line="276" w:lineRule="auto"/>
        <w:ind w:left="425" w:hanging="425"/>
        <w:jc w:val="left"/>
        <w:rPr>
          <w:rFonts w:cs="Arial"/>
        </w:rPr>
      </w:pPr>
      <w:bookmarkStart w:id="33" w:name="_Toc493670570"/>
      <w:bookmarkStart w:id="34" w:name="_Toc232685820"/>
      <w:r w:rsidRPr="009D3465">
        <w:rPr>
          <w:rFonts w:cs="Arial"/>
        </w:rPr>
        <w:t>PRICE – BILL OF QUANTITIES FOR MATERIALS AND WORK</w:t>
      </w:r>
      <w:bookmarkEnd w:id="33"/>
      <w:bookmarkEnd w:id="3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558"/>
        <w:gridCol w:w="1506"/>
        <w:gridCol w:w="1241"/>
        <w:gridCol w:w="1465"/>
        <w:gridCol w:w="1622"/>
      </w:tblGrid>
      <w:tr w:rsidR="00F30B46" w:rsidRPr="009D3465" w14:paraId="25012058" w14:textId="77777777">
        <w:trPr>
          <w:trHeight w:val="465"/>
        </w:trPr>
        <w:tc>
          <w:tcPr>
            <w:tcW w:w="10087" w:type="dxa"/>
            <w:gridSpan w:val="6"/>
            <w:shd w:val="clear" w:color="auto" w:fill="BFBFBF" w:themeFill="background1" w:themeFillShade="BF"/>
            <w:vAlign w:val="center"/>
          </w:tcPr>
          <w:p w14:paraId="099E9D31" w14:textId="77777777" w:rsidR="00F30B46" w:rsidRPr="009D3465" w:rsidRDefault="00035B97">
            <w:pPr>
              <w:pStyle w:val="P68B1DB1-Normal11"/>
              <w:contextualSpacing/>
            </w:pPr>
            <w:r w:rsidRPr="009D3465">
              <w:t>BILL OF QUANTITIES FOR MATERIALS AND WORKS / SERVICE SPECIFICATIONS</w:t>
            </w:r>
          </w:p>
        </w:tc>
      </w:tr>
      <w:tr w:rsidR="00F30B46" w:rsidRPr="009D3465" w14:paraId="6FA480D9" w14:textId="77777777" w:rsidTr="00DC766A">
        <w:trPr>
          <w:trHeight w:val="415"/>
        </w:trPr>
        <w:tc>
          <w:tcPr>
            <w:tcW w:w="695" w:type="dxa"/>
            <w:shd w:val="clear" w:color="auto" w:fill="D9D9D9" w:themeFill="background1" w:themeFillShade="D9"/>
            <w:vAlign w:val="center"/>
          </w:tcPr>
          <w:p w14:paraId="374284A5" w14:textId="77777777" w:rsidR="00F30B46" w:rsidRPr="009D3465" w:rsidRDefault="00035B97">
            <w:pPr>
              <w:pStyle w:val="P68B1DB1-Normal11"/>
              <w:spacing w:beforeLines="60" w:before="144" w:afterLines="60" w:after="144"/>
              <w:contextualSpacing/>
              <w:jc w:val="center"/>
            </w:pPr>
            <w:r w:rsidRPr="009D3465">
              <w:t>No.</w:t>
            </w:r>
          </w:p>
        </w:tc>
        <w:tc>
          <w:tcPr>
            <w:tcW w:w="3558" w:type="dxa"/>
            <w:shd w:val="clear" w:color="auto" w:fill="D9D9D9" w:themeFill="background1" w:themeFillShade="D9"/>
            <w:vAlign w:val="center"/>
          </w:tcPr>
          <w:p w14:paraId="0DE77C05" w14:textId="77777777" w:rsidR="00F30B46" w:rsidRPr="009D3465" w:rsidRDefault="00035B97">
            <w:pPr>
              <w:pStyle w:val="P68B1DB1-Normal11"/>
              <w:spacing w:beforeLines="60" w:before="144" w:afterLines="60" w:after="144"/>
              <w:contextualSpacing/>
              <w:jc w:val="center"/>
            </w:pPr>
            <w:r w:rsidRPr="009D3465">
              <w:t>Item description</w:t>
            </w:r>
          </w:p>
        </w:tc>
        <w:tc>
          <w:tcPr>
            <w:tcW w:w="1506" w:type="dxa"/>
            <w:shd w:val="clear" w:color="auto" w:fill="D9D9D9" w:themeFill="background1" w:themeFillShade="D9"/>
            <w:vAlign w:val="center"/>
          </w:tcPr>
          <w:p w14:paraId="048D89A3" w14:textId="77777777" w:rsidR="00F30B46" w:rsidRPr="009D3465" w:rsidRDefault="00035B97">
            <w:pPr>
              <w:pStyle w:val="P68B1DB1-Normal11"/>
              <w:spacing w:beforeLines="60" w:before="144" w:afterLines="60" w:after="144"/>
              <w:contextualSpacing/>
              <w:jc w:val="center"/>
            </w:pPr>
            <w:r w:rsidRPr="009D3465">
              <w:t>Measurement unit</w:t>
            </w:r>
          </w:p>
        </w:tc>
        <w:tc>
          <w:tcPr>
            <w:tcW w:w="1241" w:type="dxa"/>
            <w:shd w:val="clear" w:color="auto" w:fill="D9D9D9" w:themeFill="background1" w:themeFillShade="D9"/>
            <w:vAlign w:val="center"/>
          </w:tcPr>
          <w:p w14:paraId="44E5E012" w14:textId="77777777" w:rsidR="00F30B46" w:rsidRPr="009D3465" w:rsidRDefault="00035B97">
            <w:pPr>
              <w:pStyle w:val="P68B1DB1-Normal11"/>
              <w:spacing w:beforeLines="60" w:before="144" w:afterLines="60" w:after="144"/>
              <w:contextualSpacing/>
              <w:jc w:val="center"/>
            </w:pPr>
            <w:r w:rsidRPr="009D3465">
              <w:t>Quantity</w:t>
            </w:r>
          </w:p>
        </w:tc>
        <w:tc>
          <w:tcPr>
            <w:tcW w:w="1465" w:type="dxa"/>
            <w:shd w:val="clear" w:color="auto" w:fill="D9D9D9" w:themeFill="background1" w:themeFillShade="D9"/>
            <w:vAlign w:val="center"/>
          </w:tcPr>
          <w:p w14:paraId="41D1F2AC" w14:textId="77777777" w:rsidR="00F30B46" w:rsidRPr="009D3465" w:rsidRDefault="00035B97">
            <w:pPr>
              <w:pStyle w:val="P68B1DB1-Normal11"/>
              <w:spacing w:beforeLines="60" w:before="144" w:afterLines="60" w:after="144"/>
              <w:contextualSpacing/>
              <w:jc w:val="center"/>
            </w:pPr>
            <w:r w:rsidRPr="009D3465">
              <w:t>Unit price</w:t>
            </w:r>
          </w:p>
        </w:tc>
        <w:tc>
          <w:tcPr>
            <w:tcW w:w="1622" w:type="dxa"/>
            <w:shd w:val="clear" w:color="auto" w:fill="D9D9D9" w:themeFill="background1" w:themeFillShade="D9"/>
            <w:vAlign w:val="center"/>
          </w:tcPr>
          <w:p w14:paraId="2E578C0C" w14:textId="77777777" w:rsidR="00F30B46" w:rsidRPr="009D3465" w:rsidRDefault="00035B97">
            <w:pPr>
              <w:pStyle w:val="P68B1DB1-Normal11"/>
              <w:spacing w:beforeLines="60" w:before="144" w:afterLines="60" w:after="144"/>
              <w:contextualSpacing/>
              <w:jc w:val="center"/>
            </w:pPr>
            <w:r w:rsidRPr="009D3465">
              <w:t>Total</w:t>
            </w:r>
          </w:p>
        </w:tc>
      </w:tr>
      <w:tr w:rsidR="00F30B46" w:rsidRPr="009D3465" w14:paraId="4774E845" w14:textId="77777777" w:rsidTr="00DC766A">
        <w:trPr>
          <w:trHeight w:val="285"/>
        </w:trPr>
        <w:tc>
          <w:tcPr>
            <w:tcW w:w="695" w:type="dxa"/>
            <w:vAlign w:val="center"/>
          </w:tcPr>
          <w:p w14:paraId="14EFF288" w14:textId="77777777" w:rsidR="00F30B46" w:rsidRPr="009D3465" w:rsidRDefault="00035B97">
            <w:pPr>
              <w:pStyle w:val="P68B1DB1-Normal9"/>
              <w:spacing w:beforeLines="60" w:before="144" w:afterLines="60" w:after="144"/>
              <w:jc w:val="center"/>
            </w:pPr>
            <w:r w:rsidRPr="009D3465">
              <w:lastRenderedPageBreak/>
              <w:t>1.</w:t>
            </w:r>
          </w:p>
        </w:tc>
        <w:tc>
          <w:tcPr>
            <w:tcW w:w="3558" w:type="dxa"/>
            <w:vAlign w:val="center"/>
          </w:tcPr>
          <w:p w14:paraId="5437FBE2" w14:textId="451C1EB2" w:rsidR="00F30B46" w:rsidRPr="009D3465" w:rsidRDefault="000C7119" w:rsidP="00C1394E">
            <w:pPr>
              <w:pStyle w:val="P68B1DB1-Normal9"/>
              <w:spacing w:beforeLines="60" w:before="144" w:afterLines="60" w:after="144"/>
              <w:jc w:val="left"/>
            </w:pPr>
            <w:r w:rsidRPr="000C7119">
              <w:rPr>
                <w:b/>
              </w:rPr>
              <w:t>Phase 1:</w:t>
            </w:r>
            <w:r>
              <w:t xml:space="preserve"> </w:t>
            </w:r>
            <w:r w:rsidR="00C1394E">
              <w:t>Data collection and the survey of Clients documentation</w:t>
            </w:r>
          </w:p>
        </w:tc>
        <w:tc>
          <w:tcPr>
            <w:tcW w:w="1506" w:type="dxa"/>
            <w:vAlign w:val="center"/>
          </w:tcPr>
          <w:p w14:paraId="02C6FAF3" w14:textId="51E4336B" w:rsidR="00F30B46" w:rsidRPr="009D3465" w:rsidRDefault="00DC572F">
            <w:pPr>
              <w:pStyle w:val="P68B1DB1-Normal9"/>
              <w:spacing w:beforeLines="60" w:before="144" w:afterLines="60" w:after="144"/>
              <w:jc w:val="center"/>
            </w:pPr>
            <w:r>
              <w:t>set</w:t>
            </w:r>
          </w:p>
        </w:tc>
        <w:tc>
          <w:tcPr>
            <w:tcW w:w="1241" w:type="dxa"/>
            <w:vAlign w:val="center"/>
          </w:tcPr>
          <w:p w14:paraId="2695FAB2" w14:textId="6BB6844D" w:rsidR="00F30B46" w:rsidRPr="009D3465" w:rsidRDefault="00DC572F">
            <w:pPr>
              <w:pStyle w:val="P68B1DB1-Normal9"/>
              <w:spacing w:beforeLines="60" w:before="144" w:afterLines="60" w:after="144"/>
              <w:jc w:val="center"/>
            </w:pPr>
            <w:r>
              <w:t>1</w:t>
            </w:r>
          </w:p>
        </w:tc>
        <w:tc>
          <w:tcPr>
            <w:tcW w:w="1465" w:type="dxa"/>
            <w:vAlign w:val="center"/>
          </w:tcPr>
          <w:p w14:paraId="62BF3DE7" w14:textId="77777777" w:rsidR="00F30B46" w:rsidRPr="009D3465" w:rsidRDefault="00F30B46">
            <w:pPr>
              <w:spacing w:beforeLines="60" w:before="144" w:afterLines="60" w:after="144"/>
              <w:jc w:val="center"/>
              <w:rPr>
                <w:rFonts w:eastAsia="Times New Roman" w:cs="Arial"/>
                <w:sz w:val="20"/>
              </w:rPr>
            </w:pPr>
          </w:p>
        </w:tc>
        <w:tc>
          <w:tcPr>
            <w:tcW w:w="1622" w:type="dxa"/>
            <w:vAlign w:val="center"/>
          </w:tcPr>
          <w:p w14:paraId="5DB6C373" w14:textId="77777777" w:rsidR="00F30B46" w:rsidRPr="009D3465" w:rsidRDefault="00F30B46">
            <w:pPr>
              <w:spacing w:beforeLines="60" w:before="144" w:afterLines="60" w:after="144"/>
              <w:jc w:val="center"/>
              <w:rPr>
                <w:rFonts w:eastAsia="Times New Roman" w:cs="Arial"/>
                <w:sz w:val="20"/>
              </w:rPr>
            </w:pPr>
          </w:p>
        </w:tc>
      </w:tr>
      <w:tr w:rsidR="000C7119" w:rsidRPr="009D3465" w14:paraId="3A84BE9F" w14:textId="77777777" w:rsidTr="00DC766A">
        <w:trPr>
          <w:trHeight w:val="285"/>
        </w:trPr>
        <w:tc>
          <w:tcPr>
            <w:tcW w:w="695" w:type="dxa"/>
            <w:vAlign w:val="center"/>
          </w:tcPr>
          <w:p w14:paraId="7BDDCB95" w14:textId="1BB2A2FE" w:rsidR="000C7119" w:rsidRPr="009D3465" w:rsidRDefault="000C7119">
            <w:pPr>
              <w:pStyle w:val="P68B1DB1-Normal9"/>
              <w:spacing w:beforeLines="60" w:before="144" w:afterLines="60" w:after="144"/>
              <w:jc w:val="center"/>
            </w:pPr>
            <w:r>
              <w:t>2.</w:t>
            </w:r>
          </w:p>
        </w:tc>
        <w:tc>
          <w:tcPr>
            <w:tcW w:w="3558" w:type="dxa"/>
            <w:vAlign w:val="center"/>
          </w:tcPr>
          <w:p w14:paraId="06D8065F" w14:textId="12C18849" w:rsidR="000C7119" w:rsidRPr="00C1394E" w:rsidRDefault="000C7119" w:rsidP="000C7119">
            <w:pPr>
              <w:pStyle w:val="P68B1DB1-Normal9"/>
              <w:spacing w:beforeLines="60" w:before="144" w:afterLines="60" w:after="144"/>
              <w:jc w:val="left"/>
              <w:rPr>
                <w:b/>
              </w:rPr>
            </w:pPr>
            <w:r w:rsidRPr="00C1394E">
              <w:rPr>
                <w:b/>
              </w:rPr>
              <w:t xml:space="preserve">Phase 2: </w:t>
            </w:r>
            <w:r w:rsidR="00C1394E" w:rsidRPr="00C1394E">
              <w:t>The sur</w:t>
            </w:r>
            <w:r w:rsidR="00C1394E">
              <w:t>vey of steam condensate system at the site</w:t>
            </w:r>
          </w:p>
        </w:tc>
        <w:tc>
          <w:tcPr>
            <w:tcW w:w="1506" w:type="dxa"/>
            <w:vAlign w:val="center"/>
          </w:tcPr>
          <w:p w14:paraId="28792C13" w14:textId="4D195A96" w:rsidR="000C7119" w:rsidRDefault="000C7119">
            <w:pPr>
              <w:pStyle w:val="P68B1DB1-Normal9"/>
              <w:spacing w:beforeLines="60" w:before="144" w:afterLines="60" w:after="144"/>
              <w:jc w:val="center"/>
            </w:pPr>
            <w:r>
              <w:t>set</w:t>
            </w:r>
          </w:p>
        </w:tc>
        <w:tc>
          <w:tcPr>
            <w:tcW w:w="1241" w:type="dxa"/>
            <w:vAlign w:val="center"/>
          </w:tcPr>
          <w:p w14:paraId="4B9CAC45" w14:textId="60B51BC2" w:rsidR="000C7119" w:rsidRDefault="000C7119">
            <w:pPr>
              <w:pStyle w:val="P68B1DB1-Normal9"/>
              <w:spacing w:beforeLines="60" w:before="144" w:afterLines="60" w:after="144"/>
              <w:jc w:val="center"/>
            </w:pPr>
            <w:r>
              <w:t>1</w:t>
            </w:r>
          </w:p>
        </w:tc>
        <w:tc>
          <w:tcPr>
            <w:tcW w:w="1465" w:type="dxa"/>
            <w:vAlign w:val="center"/>
          </w:tcPr>
          <w:p w14:paraId="5489A4F6" w14:textId="77777777" w:rsidR="000C7119" w:rsidRPr="009D3465" w:rsidRDefault="000C7119">
            <w:pPr>
              <w:spacing w:beforeLines="60" w:before="144" w:afterLines="60" w:after="144"/>
              <w:jc w:val="center"/>
              <w:rPr>
                <w:rFonts w:eastAsia="Times New Roman" w:cs="Arial"/>
                <w:sz w:val="20"/>
              </w:rPr>
            </w:pPr>
          </w:p>
        </w:tc>
        <w:tc>
          <w:tcPr>
            <w:tcW w:w="1622" w:type="dxa"/>
            <w:vAlign w:val="center"/>
          </w:tcPr>
          <w:p w14:paraId="3F8A5FA9" w14:textId="77777777" w:rsidR="000C7119" w:rsidRPr="009D3465" w:rsidRDefault="000C7119">
            <w:pPr>
              <w:spacing w:beforeLines="60" w:before="144" w:afterLines="60" w:after="144"/>
              <w:jc w:val="center"/>
              <w:rPr>
                <w:rFonts w:eastAsia="Times New Roman" w:cs="Arial"/>
                <w:sz w:val="20"/>
              </w:rPr>
            </w:pPr>
          </w:p>
        </w:tc>
      </w:tr>
      <w:tr w:rsidR="00C1394E" w:rsidRPr="009D3465" w14:paraId="18B84D18" w14:textId="77777777" w:rsidTr="00DC766A">
        <w:trPr>
          <w:trHeight w:val="285"/>
        </w:trPr>
        <w:tc>
          <w:tcPr>
            <w:tcW w:w="695" w:type="dxa"/>
            <w:vAlign w:val="center"/>
          </w:tcPr>
          <w:p w14:paraId="67C7DD98" w14:textId="28272E88" w:rsidR="00C1394E" w:rsidRDefault="00C1394E" w:rsidP="00C1394E">
            <w:pPr>
              <w:pStyle w:val="P68B1DB1-Normal9"/>
              <w:spacing w:beforeLines="60" w:before="144" w:afterLines="60" w:after="144"/>
              <w:jc w:val="center"/>
            </w:pPr>
            <w:r>
              <w:t>3.</w:t>
            </w:r>
          </w:p>
        </w:tc>
        <w:tc>
          <w:tcPr>
            <w:tcW w:w="3558" w:type="dxa"/>
            <w:vAlign w:val="center"/>
          </w:tcPr>
          <w:p w14:paraId="798CF478" w14:textId="1EDD90F7" w:rsidR="00C1394E" w:rsidRPr="00C1394E" w:rsidRDefault="00C1394E" w:rsidP="00C1394E">
            <w:pPr>
              <w:pStyle w:val="P68B1DB1-Normal9"/>
              <w:spacing w:beforeLines="60" w:before="144" w:afterLines="60" w:after="144"/>
              <w:jc w:val="left"/>
              <w:rPr>
                <w:b/>
              </w:rPr>
            </w:pPr>
            <w:r w:rsidRPr="00C1394E">
              <w:rPr>
                <w:b/>
              </w:rPr>
              <w:t xml:space="preserve">Phase </w:t>
            </w:r>
            <w:r>
              <w:rPr>
                <w:b/>
              </w:rPr>
              <w:t>3</w:t>
            </w:r>
            <w:r w:rsidRPr="00C1394E">
              <w:rPr>
                <w:b/>
              </w:rPr>
              <w:t xml:space="preserve">: </w:t>
            </w:r>
            <w:r>
              <w:t>The development of computer model of steam condensate system</w:t>
            </w:r>
          </w:p>
        </w:tc>
        <w:tc>
          <w:tcPr>
            <w:tcW w:w="1506" w:type="dxa"/>
            <w:vAlign w:val="center"/>
          </w:tcPr>
          <w:p w14:paraId="2F8BA125" w14:textId="00252AB2" w:rsidR="00C1394E" w:rsidRDefault="00C1394E" w:rsidP="00C1394E">
            <w:pPr>
              <w:pStyle w:val="P68B1DB1-Normal9"/>
              <w:spacing w:beforeLines="60" w:before="144" w:afterLines="60" w:after="144"/>
              <w:jc w:val="center"/>
            </w:pPr>
            <w:r>
              <w:t>set</w:t>
            </w:r>
          </w:p>
        </w:tc>
        <w:tc>
          <w:tcPr>
            <w:tcW w:w="1241" w:type="dxa"/>
            <w:vAlign w:val="center"/>
          </w:tcPr>
          <w:p w14:paraId="1AB1E488" w14:textId="2CE39F85" w:rsidR="00C1394E" w:rsidRDefault="00C1394E" w:rsidP="00C1394E">
            <w:pPr>
              <w:pStyle w:val="P68B1DB1-Normal9"/>
              <w:spacing w:beforeLines="60" w:before="144" w:afterLines="60" w:after="144"/>
              <w:jc w:val="center"/>
            </w:pPr>
            <w:r>
              <w:t>1</w:t>
            </w:r>
          </w:p>
        </w:tc>
        <w:tc>
          <w:tcPr>
            <w:tcW w:w="1465" w:type="dxa"/>
            <w:vAlign w:val="center"/>
          </w:tcPr>
          <w:p w14:paraId="3598F1F3" w14:textId="77777777" w:rsidR="00C1394E" w:rsidRPr="009D3465" w:rsidRDefault="00C1394E" w:rsidP="00C1394E">
            <w:pPr>
              <w:spacing w:beforeLines="60" w:before="144" w:afterLines="60" w:after="144"/>
              <w:jc w:val="center"/>
              <w:rPr>
                <w:rFonts w:eastAsia="Times New Roman" w:cs="Arial"/>
                <w:sz w:val="20"/>
              </w:rPr>
            </w:pPr>
          </w:p>
        </w:tc>
        <w:tc>
          <w:tcPr>
            <w:tcW w:w="1622" w:type="dxa"/>
            <w:vAlign w:val="center"/>
          </w:tcPr>
          <w:p w14:paraId="4786C820" w14:textId="77777777" w:rsidR="00C1394E" w:rsidRPr="009D3465" w:rsidRDefault="00C1394E" w:rsidP="00C1394E">
            <w:pPr>
              <w:spacing w:beforeLines="60" w:before="144" w:afterLines="60" w:after="144"/>
              <w:jc w:val="center"/>
              <w:rPr>
                <w:rFonts w:eastAsia="Times New Roman" w:cs="Arial"/>
                <w:sz w:val="20"/>
              </w:rPr>
            </w:pPr>
          </w:p>
        </w:tc>
      </w:tr>
      <w:tr w:rsidR="00C1394E" w:rsidRPr="009D3465" w14:paraId="53DF019F" w14:textId="77777777" w:rsidTr="00DC766A">
        <w:trPr>
          <w:trHeight w:val="285"/>
        </w:trPr>
        <w:tc>
          <w:tcPr>
            <w:tcW w:w="695" w:type="dxa"/>
            <w:vAlign w:val="center"/>
          </w:tcPr>
          <w:p w14:paraId="1427E08E" w14:textId="25BE87F2" w:rsidR="00C1394E" w:rsidRDefault="00C1394E" w:rsidP="00C1394E">
            <w:pPr>
              <w:pStyle w:val="P68B1DB1-Normal9"/>
              <w:spacing w:beforeLines="60" w:before="144" w:afterLines="60" w:after="144"/>
              <w:jc w:val="center"/>
            </w:pPr>
            <w:r>
              <w:t>4.</w:t>
            </w:r>
          </w:p>
        </w:tc>
        <w:tc>
          <w:tcPr>
            <w:tcW w:w="3558" w:type="dxa"/>
            <w:vAlign w:val="center"/>
          </w:tcPr>
          <w:p w14:paraId="58DE6746" w14:textId="0DA03EEB" w:rsidR="00C1394E" w:rsidRPr="00AD3F35" w:rsidRDefault="00C1394E" w:rsidP="00C1394E">
            <w:pPr>
              <w:pStyle w:val="P68B1DB1-Normal9"/>
              <w:spacing w:beforeLines="60" w:before="144" w:afterLines="60" w:after="144"/>
              <w:jc w:val="left"/>
              <w:rPr>
                <w:b/>
                <w:lang w:val="sr-Latn-RS"/>
              </w:rPr>
            </w:pPr>
            <w:r w:rsidRPr="00C1394E">
              <w:rPr>
                <w:b/>
              </w:rPr>
              <w:t xml:space="preserve">Phase </w:t>
            </w:r>
            <w:r>
              <w:rPr>
                <w:b/>
              </w:rPr>
              <w:t>4</w:t>
            </w:r>
            <w:r w:rsidRPr="00C1394E">
              <w:rPr>
                <w:b/>
              </w:rPr>
              <w:t xml:space="preserve">: </w:t>
            </w:r>
            <w:r w:rsidRPr="00C1394E">
              <w:t>Delivery</w:t>
            </w:r>
            <w:r>
              <w:t xml:space="preserve"> of a set of recommendations for improvement (energy savings) of steam condensate system</w:t>
            </w:r>
          </w:p>
        </w:tc>
        <w:tc>
          <w:tcPr>
            <w:tcW w:w="1506" w:type="dxa"/>
            <w:vAlign w:val="center"/>
          </w:tcPr>
          <w:p w14:paraId="672CDFC5" w14:textId="134A5F35" w:rsidR="00C1394E" w:rsidRDefault="00C1394E" w:rsidP="00C1394E">
            <w:pPr>
              <w:pStyle w:val="P68B1DB1-Normal9"/>
              <w:spacing w:beforeLines="60" w:before="144" w:afterLines="60" w:after="144"/>
              <w:jc w:val="center"/>
            </w:pPr>
            <w:r>
              <w:t>set</w:t>
            </w:r>
          </w:p>
        </w:tc>
        <w:tc>
          <w:tcPr>
            <w:tcW w:w="1241" w:type="dxa"/>
            <w:vAlign w:val="center"/>
          </w:tcPr>
          <w:p w14:paraId="3F9177D6" w14:textId="27332017" w:rsidR="00C1394E" w:rsidRDefault="00C1394E" w:rsidP="00C1394E">
            <w:pPr>
              <w:pStyle w:val="P68B1DB1-Normal9"/>
              <w:spacing w:beforeLines="60" w:before="144" w:afterLines="60" w:after="144"/>
              <w:jc w:val="center"/>
            </w:pPr>
            <w:r>
              <w:t>1</w:t>
            </w:r>
          </w:p>
        </w:tc>
        <w:tc>
          <w:tcPr>
            <w:tcW w:w="1465" w:type="dxa"/>
            <w:vAlign w:val="center"/>
          </w:tcPr>
          <w:p w14:paraId="4AAF1C77" w14:textId="77777777" w:rsidR="00C1394E" w:rsidRPr="009D3465" w:rsidRDefault="00C1394E" w:rsidP="00C1394E">
            <w:pPr>
              <w:spacing w:beforeLines="60" w:before="144" w:afterLines="60" w:after="144"/>
              <w:jc w:val="center"/>
              <w:rPr>
                <w:rFonts w:eastAsia="Times New Roman" w:cs="Arial"/>
                <w:sz w:val="20"/>
              </w:rPr>
            </w:pPr>
          </w:p>
        </w:tc>
        <w:tc>
          <w:tcPr>
            <w:tcW w:w="1622" w:type="dxa"/>
            <w:vAlign w:val="center"/>
          </w:tcPr>
          <w:p w14:paraId="3AE3E543" w14:textId="77777777" w:rsidR="00C1394E" w:rsidRPr="009D3465" w:rsidRDefault="00C1394E" w:rsidP="00C1394E">
            <w:pPr>
              <w:spacing w:beforeLines="60" w:before="144" w:afterLines="60" w:after="144"/>
              <w:jc w:val="center"/>
              <w:rPr>
                <w:rFonts w:eastAsia="Times New Roman" w:cs="Arial"/>
                <w:sz w:val="20"/>
              </w:rPr>
            </w:pPr>
          </w:p>
        </w:tc>
      </w:tr>
      <w:tr w:rsidR="00C1394E" w:rsidRPr="009D3465" w14:paraId="7449C343" w14:textId="77777777" w:rsidTr="00DC766A">
        <w:trPr>
          <w:trHeight w:val="410"/>
        </w:trPr>
        <w:tc>
          <w:tcPr>
            <w:tcW w:w="8465" w:type="dxa"/>
            <w:gridSpan w:val="5"/>
            <w:shd w:val="clear" w:color="auto" w:fill="D9D9D9" w:themeFill="background1" w:themeFillShade="D9"/>
          </w:tcPr>
          <w:p w14:paraId="73C1F4C7" w14:textId="77777777" w:rsidR="00C1394E" w:rsidRPr="009D3465" w:rsidRDefault="00C1394E" w:rsidP="00C1394E">
            <w:pPr>
              <w:pStyle w:val="P68B1DB1-Normal11"/>
              <w:spacing w:beforeLines="60" w:before="144" w:afterLines="60" w:after="144"/>
              <w:jc w:val="right"/>
              <w:rPr>
                <w:color w:val="1F497D"/>
              </w:rPr>
            </w:pPr>
            <w:r w:rsidRPr="009D3465">
              <w:t>Total:</w:t>
            </w:r>
          </w:p>
        </w:tc>
        <w:tc>
          <w:tcPr>
            <w:tcW w:w="1622" w:type="dxa"/>
            <w:vAlign w:val="center"/>
          </w:tcPr>
          <w:p w14:paraId="72D86FE6" w14:textId="77777777" w:rsidR="00C1394E" w:rsidRPr="009D3465" w:rsidRDefault="00C1394E" w:rsidP="00C1394E">
            <w:pPr>
              <w:spacing w:beforeLines="60" w:before="144" w:afterLines="60" w:after="144"/>
              <w:ind w:left="720"/>
              <w:rPr>
                <w:rFonts w:eastAsia="Times New Roman" w:cs="Arial"/>
                <w:color w:val="1F497D"/>
                <w:sz w:val="20"/>
              </w:rPr>
            </w:pPr>
          </w:p>
        </w:tc>
      </w:tr>
    </w:tbl>
    <w:p w14:paraId="1C65B6E0" w14:textId="00618FF8" w:rsidR="00F30B46" w:rsidRPr="009D3465" w:rsidRDefault="00035B97">
      <w:pPr>
        <w:pStyle w:val="Naslov1"/>
        <w:numPr>
          <w:ilvl w:val="0"/>
          <w:numId w:val="10"/>
        </w:numPr>
        <w:spacing w:line="276" w:lineRule="auto"/>
        <w:ind w:left="425" w:hanging="425"/>
        <w:jc w:val="left"/>
        <w:rPr>
          <w:rFonts w:cs="Arial"/>
        </w:rPr>
      </w:pPr>
      <w:bookmarkStart w:id="35" w:name="_Toc493670571"/>
      <w:bookmarkStart w:id="36" w:name="_Toc232685821"/>
      <w:r w:rsidRPr="009D3465">
        <w:rPr>
          <w:rFonts w:cs="Arial"/>
        </w:rPr>
        <w:t>HSE</w:t>
      </w:r>
      <w:bookmarkEnd w:id="35"/>
      <w:bookmarkEnd w:id="36"/>
    </w:p>
    <w:p w14:paraId="05257E47" w14:textId="77777777" w:rsidR="00F30B46" w:rsidRPr="009D3465" w:rsidRDefault="00035B97">
      <w:pPr>
        <w:pStyle w:val="P68B1DB1-Normal26"/>
      </w:pPr>
      <w:r w:rsidRPr="009D3465">
        <w:t>17.1 Determination of the HSE risk level</w:t>
      </w:r>
    </w:p>
    <w:p w14:paraId="10D3A1BB" w14:textId="662F1BEC" w:rsidR="00F30B46" w:rsidRPr="009D3465" w:rsidRDefault="00035B97">
      <w:pPr>
        <w:pStyle w:val="P68B1DB1-Normal14"/>
        <w:spacing w:before="0" w:after="60"/>
      </w:pPr>
      <w:r w:rsidRPr="009D3465">
        <w:t xml:space="preserve"> </w:t>
      </w:r>
    </w:p>
    <w:tbl>
      <w:tblPr>
        <w:tblStyle w:val="Koordinatnamreatabele"/>
        <w:tblW w:w="9918" w:type="dxa"/>
        <w:jc w:val="center"/>
        <w:tblLayout w:type="fixed"/>
        <w:tblLook w:val="04A0" w:firstRow="1" w:lastRow="0" w:firstColumn="1" w:lastColumn="0" w:noHBand="0" w:noVBand="1"/>
      </w:tblPr>
      <w:tblGrid>
        <w:gridCol w:w="872"/>
        <w:gridCol w:w="2667"/>
        <w:gridCol w:w="2268"/>
        <w:gridCol w:w="2268"/>
        <w:gridCol w:w="1843"/>
      </w:tblGrid>
      <w:tr w:rsidR="00F30B46" w:rsidRPr="009D3465" w14:paraId="78AAD6DE" w14:textId="77777777">
        <w:trPr>
          <w:trHeight w:val="511"/>
          <w:jc w:val="center"/>
        </w:trPr>
        <w:tc>
          <w:tcPr>
            <w:tcW w:w="872" w:type="dxa"/>
            <w:shd w:val="clear" w:color="auto" w:fill="D9D9D9" w:themeFill="background1" w:themeFillShade="D9"/>
            <w:vAlign w:val="center"/>
          </w:tcPr>
          <w:p w14:paraId="21F03896" w14:textId="77777777" w:rsidR="00F30B46" w:rsidRPr="009D3465" w:rsidRDefault="00035B97">
            <w:pPr>
              <w:pStyle w:val="P68B1DB1-Normal27"/>
              <w:spacing w:after="0"/>
              <w:contextualSpacing/>
              <w:jc w:val="center"/>
            </w:pPr>
            <w:r w:rsidRPr="009D3465">
              <w:t>No.</w:t>
            </w:r>
          </w:p>
        </w:tc>
        <w:tc>
          <w:tcPr>
            <w:tcW w:w="2667" w:type="dxa"/>
            <w:shd w:val="clear" w:color="auto" w:fill="D9D9D9" w:themeFill="background1" w:themeFillShade="D9"/>
            <w:vAlign w:val="center"/>
          </w:tcPr>
          <w:p w14:paraId="17B78812" w14:textId="77777777" w:rsidR="00F30B46" w:rsidRPr="009D3465" w:rsidRDefault="00035B97">
            <w:pPr>
              <w:pStyle w:val="P68B1DB1-Normal27"/>
              <w:spacing w:after="0"/>
              <w:contextualSpacing/>
              <w:jc w:val="center"/>
            </w:pPr>
            <w:r w:rsidRPr="009D3465">
              <w:t>Services</w:t>
            </w:r>
          </w:p>
        </w:tc>
        <w:tc>
          <w:tcPr>
            <w:tcW w:w="2268" w:type="dxa"/>
            <w:shd w:val="clear" w:color="auto" w:fill="D9D9D9" w:themeFill="background1" w:themeFillShade="D9"/>
            <w:vAlign w:val="center"/>
          </w:tcPr>
          <w:p w14:paraId="76EBC924" w14:textId="77777777" w:rsidR="00F30B46" w:rsidRPr="009D3465" w:rsidRDefault="00035B97">
            <w:pPr>
              <w:pStyle w:val="P68B1DB1-Normal27"/>
              <w:spacing w:after="0"/>
              <w:contextualSpacing/>
              <w:jc w:val="center"/>
            </w:pPr>
            <w:r w:rsidRPr="009D3465">
              <w:t>Taxonomy code</w:t>
            </w:r>
          </w:p>
        </w:tc>
        <w:tc>
          <w:tcPr>
            <w:tcW w:w="2268" w:type="dxa"/>
            <w:shd w:val="clear" w:color="auto" w:fill="D9D9D9" w:themeFill="background1" w:themeFillShade="D9"/>
            <w:vAlign w:val="center"/>
          </w:tcPr>
          <w:p w14:paraId="4E906988" w14:textId="77777777" w:rsidR="00F30B46" w:rsidRPr="009D3465" w:rsidRDefault="00035B97">
            <w:pPr>
              <w:pStyle w:val="P68B1DB1-Normal27"/>
              <w:spacing w:after="0"/>
              <w:contextualSpacing/>
              <w:jc w:val="center"/>
            </w:pPr>
            <w:r w:rsidRPr="009D3465">
              <w:t>Taxonomy description</w:t>
            </w:r>
          </w:p>
        </w:tc>
        <w:tc>
          <w:tcPr>
            <w:tcW w:w="1843" w:type="dxa"/>
            <w:shd w:val="clear" w:color="auto" w:fill="D9D9D9" w:themeFill="background1" w:themeFillShade="D9"/>
            <w:vAlign w:val="center"/>
          </w:tcPr>
          <w:p w14:paraId="152D5F33" w14:textId="77777777" w:rsidR="00F30B46" w:rsidRPr="009D3465" w:rsidRDefault="00035B97">
            <w:pPr>
              <w:pStyle w:val="P68B1DB1-Normal27"/>
              <w:spacing w:after="0"/>
              <w:contextualSpacing/>
              <w:jc w:val="center"/>
            </w:pPr>
            <w:r w:rsidRPr="009D3465">
              <w:t xml:space="preserve">Risk assessment </w:t>
            </w:r>
          </w:p>
          <w:p w14:paraId="08A9E45F" w14:textId="77777777" w:rsidR="00F30B46" w:rsidRPr="009D3465" w:rsidRDefault="00035B97">
            <w:pPr>
              <w:pStyle w:val="P68B1DB1-Normal27"/>
              <w:spacing w:after="0"/>
              <w:contextualSpacing/>
              <w:jc w:val="center"/>
            </w:pPr>
            <w:r w:rsidRPr="009D3465">
              <w:t>(L, M, H)</w:t>
            </w:r>
          </w:p>
        </w:tc>
      </w:tr>
      <w:tr w:rsidR="00617FE0" w:rsidRPr="009D3465" w14:paraId="57DD919D" w14:textId="77777777" w:rsidTr="00014CAD">
        <w:trPr>
          <w:trHeight w:val="1357"/>
          <w:jc w:val="center"/>
        </w:trPr>
        <w:tc>
          <w:tcPr>
            <w:tcW w:w="872" w:type="dxa"/>
            <w:vAlign w:val="center"/>
          </w:tcPr>
          <w:p w14:paraId="4D01F1FE" w14:textId="77777777" w:rsidR="00617FE0" w:rsidRPr="009D3465" w:rsidRDefault="00617FE0" w:rsidP="00617FE0">
            <w:pPr>
              <w:pStyle w:val="P68B1DB1-Normal18"/>
              <w:spacing w:before="0" w:after="0"/>
              <w:jc w:val="center"/>
            </w:pPr>
            <w:r w:rsidRPr="009D3465">
              <w:t>1.</w:t>
            </w:r>
          </w:p>
        </w:tc>
        <w:tc>
          <w:tcPr>
            <w:tcW w:w="2667" w:type="dxa"/>
            <w:vAlign w:val="center"/>
          </w:tcPr>
          <w:p w14:paraId="7E46D6F7" w14:textId="1F816007" w:rsidR="00617FE0" w:rsidRDefault="00617FE0" w:rsidP="00617FE0">
            <w:pPr>
              <w:pStyle w:val="P68B1DB1-Normal18"/>
              <w:spacing w:before="0" w:after="0"/>
              <w:jc w:val="center"/>
              <w:rPr>
                <w:rFonts w:eastAsia="Times New Roman"/>
              </w:rPr>
            </w:pPr>
            <w:r>
              <w:rPr>
                <w:rFonts w:eastAsia="Times New Roman"/>
              </w:rPr>
              <w:t xml:space="preserve">Report and </w:t>
            </w:r>
            <w:r w:rsidRPr="008B7A86">
              <w:rPr>
                <w:rFonts w:eastAsia="Times New Roman"/>
              </w:rPr>
              <w:t>Feasibility Study</w:t>
            </w:r>
          </w:p>
          <w:p w14:paraId="414DB214" w14:textId="77777777" w:rsidR="00014CAD" w:rsidRDefault="00014CAD" w:rsidP="00617FE0">
            <w:pPr>
              <w:pStyle w:val="P68B1DB1-Normal18"/>
              <w:spacing w:before="0" w:after="0"/>
              <w:jc w:val="center"/>
              <w:rPr>
                <w:rFonts w:eastAsia="Times New Roman"/>
              </w:rPr>
            </w:pPr>
          </w:p>
          <w:p w14:paraId="5EAD741D" w14:textId="1B0164B6" w:rsidR="00014CAD" w:rsidRPr="009D3465" w:rsidRDefault="00014CAD" w:rsidP="00617FE0">
            <w:pPr>
              <w:pStyle w:val="P68B1DB1-Normal18"/>
              <w:spacing w:before="0" w:after="0"/>
              <w:jc w:val="center"/>
            </w:pPr>
            <w:r>
              <w:t>600003965</w:t>
            </w:r>
          </w:p>
        </w:tc>
        <w:tc>
          <w:tcPr>
            <w:tcW w:w="2268" w:type="dxa"/>
            <w:vAlign w:val="center"/>
          </w:tcPr>
          <w:p w14:paraId="3F4C6A61" w14:textId="3010F58C" w:rsidR="00617FE0" w:rsidRPr="009D3465" w:rsidRDefault="00617FE0" w:rsidP="00617FE0">
            <w:pPr>
              <w:pStyle w:val="P68B1DB1-Normal18"/>
              <w:spacing w:before="0" w:after="0"/>
              <w:jc w:val="center"/>
            </w:pPr>
            <w:r>
              <w:rPr>
                <w:szCs w:val="16"/>
                <w:lang w:eastAsia="ru-RU"/>
              </w:rPr>
              <w:t>511200</w:t>
            </w:r>
          </w:p>
        </w:tc>
        <w:tc>
          <w:tcPr>
            <w:tcW w:w="2268" w:type="dxa"/>
            <w:vAlign w:val="center"/>
          </w:tcPr>
          <w:p w14:paraId="7199F004" w14:textId="08602E1C" w:rsidR="00617FE0" w:rsidRPr="009D3465" w:rsidRDefault="00617FE0" w:rsidP="00617FE0">
            <w:pPr>
              <w:pStyle w:val="P68B1DB1-Normal18"/>
              <w:spacing w:before="0" w:after="0"/>
              <w:jc w:val="center"/>
            </w:pPr>
            <w:r w:rsidRPr="00A27546">
              <w:rPr>
                <w:szCs w:val="16"/>
                <w:lang w:eastAsia="ru-RU"/>
              </w:rPr>
              <w:t>Execution of Feasibility Study</w:t>
            </w:r>
          </w:p>
        </w:tc>
        <w:tc>
          <w:tcPr>
            <w:tcW w:w="1843" w:type="dxa"/>
            <w:vAlign w:val="center"/>
          </w:tcPr>
          <w:p w14:paraId="3999AF0E" w14:textId="485ADB44" w:rsidR="00617FE0" w:rsidRPr="009D3465" w:rsidRDefault="00617FE0" w:rsidP="00617FE0">
            <w:pPr>
              <w:pStyle w:val="P68B1DB1-Normal18"/>
              <w:spacing w:before="0" w:after="0"/>
              <w:jc w:val="center"/>
            </w:pPr>
            <w:r>
              <w:rPr>
                <w:szCs w:val="16"/>
                <w:lang w:eastAsia="ru-RU"/>
              </w:rPr>
              <w:t>L (low)</w:t>
            </w:r>
          </w:p>
        </w:tc>
      </w:tr>
    </w:tbl>
    <w:p w14:paraId="25020223" w14:textId="5FDF7777" w:rsidR="00F30B46" w:rsidRPr="009D3465" w:rsidRDefault="00035B97" w:rsidP="00617FE0">
      <w:pPr>
        <w:pStyle w:val="P68B1DB1-Normal15"/>
      </w:pPr>
      <w:r w:rsidRPr="009D3465">
        <w:rPr>
          <w:b/>
        </w:rPr>
        <w:t>Final HSE risk level</w:t>
      </w:r>
      <w:r w:rsidRPr="009D3465">
        <w:t xml:space="preserve"> refers to the subject of procurement as a whole</w:t>
      </w:r>
      <w:r w:rsidR="00617FE0">
        <w:t xml:space="preserve">: </w:t>
      </w:r>
      <w:r w:rsidRPr="009D3465">
        <w:t>Low risk (L);</w:t>
      </w:r>
    </w:p>
    <w:p w14:paraId="23D17476" w14:textId="77777777" w:rsidR="00F30B46" w:rsidRPr="009D3465" w:rsidRDefault="00035B97">
      <w:pPr>
        <w:pStyle w:val="P68B1DB1-Normal26"/>
        <w:spacing w:before="360"/>
      </w:pPr>
      <w:r w:rsidRPr="009D3465">
        <w:t>17.2 Appointment of responsible persons in the process of "Contractor Management"</w:t>
      </w:r>
    </w:p>
    <w:p w14:paraId="356DAA4F" w14:textId="4A1E156C" w:rsidR="00F30B46" w:rsidRPr="009D3465" w:rsidRDefault="00035B97">
      <w:pPr>
        <w:rPr>
          <w:rFonts w:eastAsia="Times New Roman" w:cs="Arial"/>
        </w:rPr>
      </w:pPr>
      <w:r w:rsidRPr="009D3465">
        <w:rPr>
          <w:b/>
        </w:rPr>
        <w:t>Directly responsible individual (DRI)</w:t>
      </w:r>
      <w:r w:rsidRPr="009D3465">
        <w:rPr>
          <w:rFonts w:eastAsia="Times New Roman" w:cs="Arial"/>
        </w:rPr>
        <w:t xml:space="preserve"> shall be: </w:t>
      </w:r>
      <w:r w:rsidR="00617FE0">
        <w:rPr>
          <w:rFonts w:eastAsia="Times New Roman" w:cs="Arial"/>
        </w:rPr>
        <w:t>Miroslav Jovi</w:t>
      </w:r>
      <w:r w:rsidR="00617FE0">
        <w:rPr>
          <w:rFonts w:eastAsia="Times New Roman" w:cs="Arial"/>
          <w:lang w:val="sr-Latn-RS"/>
        </w:rPr>
        <w:t>ć</w:t>
      </w:r>
      <w:r w:rsidR="00617FE0">
        <w:rPr>
          <w:rFonts w:eastAsia="Times New Roman" w:cs="Arial"/>
          <w:lang w:val="en-US"/>
        </w:rPr>
        <w:t>, Energy Sector Manager</w:t>
      </w:r>
      <w:r w:rsidR="00617FE0">
        <w:rPr>
          <w:rFonts w:eastAsia="Times New Roman" w:cs="Arial"/>
        </w:rPr>
        <w:t>.</w:t>
      </w:r>
    </w:p>
    <w:p w14:paraId="5CB08B7C" w14:textId="79FF0678" w:rsidR="00F30B46" w:rsidRPr="009D3465" w:rsidRDefault="00035B97" w:rsidP="00617FE0">
      <w:r w:rsidRPr="009D3465">
        <w:rPr>
          <w:b/>
        </w:rPr>
        <w:t>The person responsible for coordinating and controlling the enforcement of the provisions of the</w:t>
      </w:r>
      <w:r w:rsidRPr="009D3465">
        <w:rPr>
          <w:rFonts w:eastAsia="Times New Roman" w:cs="Arial"/>
        </w:rPr>
        <w:t xml:space="preserve"> Agreement on Occupational Health and Safety, Environmental Protection and Fire Protection in the Company, TFU – 328 to the Contract (HSE Officer) shall be:</w:t>
      </w:r>
      <w:r w:rsidR="00617FE0">
        <w:rPr>
          <w:rFonts w:eastAsia="Times New Roman" w:cs="Arial"/>
        </w:rPr>
        <w:t xml:space="preserve"> Vladimir Stefanovi</w:t>
      </w:r>
      <w:r w:rsidR="00617FE0">
        <w:rPr>
          <w:rFonts w:eastAsia="Times New Roman" w:cs="Arial"/>
          <w:lang w:val="sr-Latn-RS"/>
        </w:rPr>
        <w:t>ć</w:t>
      </w:r>
      <w:r w:rsidR="00617FE0">
        <w:rPr>
          <w:rFonts w:eastAsia="Times New Roman" w:cs="Arial"/>
          <w:lang w:val="en-US"/>
        </w:rPr>
        <w:t>, Work safety, process safety and work protections Sector Manager.</w:t>
      </w:r>
    </w:p>
    <w:p w14:paraId="17C5A56B" w14:textId="39683DE4" w:rsidR="00F30B46" w:rsidRPr="009D3465" w:rsidRDefault="00035B97">
      <w:pPr>
        <w:pStyle w:val="Naslov1"/>
        <w:numPr>
          <w:ilvl w:val="0"/>
          <w:numId w:val="10"/>
        </w:numPr>
        <w:spacing w:line="276" w:lineRule="auto"/>
        <w:ind w:left="425" w:hanging="425"/>
        <w:jc w:val="left"/>
        <w:rPr>
          <w:rFonts w:cs="Arial"/>
        </w:rPr>
      </w:pPr>
      <w:bookmarkStart w:id="37" w:name="_Toc493670572"/>
      <w:bookmarkStart w:id="38" w:name="_Toc232685822"/>
      <w:r w:rsidRPr="009D3465">
        <w:rPr>
          <w:rFonts w:cs="Arial"/>
        </w:rPr>
        <w:t>APPROVAL OF THE TECHNICAL ASSIGNMENT</w:t>
      </w:r>
      <w:bookmarkStart w:id="39" w:name="_GoBack"/>
      <w:bookmarkEnd w:id="37"/>
      <w:bookmarkEnd w:id="38"/>
      <w:bookmarkEnd w:id="39"/>
    </w:p>
    <w:p w14:paraId="31614CF2" w14:textId="77777777" w:rsidR="00617FE0" w:rsidRPr="000B6B7D" w:rsidRDefault="00617FE0" w:rsidP="00617FE0">
      <w:r w:rsidRPr="000B6B7D">
        <w:t>Along with the bid, the contractor shall deliver a Statement, signed and stamped by the Contractor's authorised person, on acceptance of all terms and conditions defined herein.</w:t>
      </w:r>
    </w:p>
    <w:p w14:paraId="6CB92FBA" w14:textId="6B4F940C" w:rsidR="00F30B46" w:rsidRPr="009D3465" w:rsidRDefault="00035B97">
      <w:pPr>
        <w:pStyle w:val="Naslov1"/>
        <w:numPr>
          <w:ilvl w:val="0"/>
          <w:numId w:val="10"/>
        </w:numPr>
        <w:spacing w:line="276" w:lineRule="auto"/>
        <w:ind w:left="425" w:hanging="425"/>
        <w:jc w:val="left"/>
        <w:rPr>
          <w:rFonts w:cs="Arial"/>
        </w:rPr>
      </w:pPr>
      <w:bookmarkStart w:id="40" w:name="_Toc493670573"/>
      <w:bookmarkStart w:id="41" w:name="_Toc232685823"/>
      <w:r w:rsidRPr="009D3465">
        <w:rPr>
          <w:rFonts w:cs="Arial"/>
        </w:rPr>
        <w:t>ADDITIONAL NOTES</w:t>
      </w:r>
      <w:bookmarkEnd w:id="40"/>
      <w:bookmarkEnd w:id="41"/>
    </w:p>
    <w:p w14:paraId="308F83BE" w14:textId="57547266" w:rsidR="00F30B46" w:rsidRPr="00617FE0" w:rsidRDefault="00035B97">
      <w:pPr>
        <w:pStyle w:val="P68B1DB1-Normal6"/>
        <w:rPr>
          <w:i w:val="0"/>
        </w:rPr>
      </w:pPr>
      <w:r w:rsidRPr="00617FE0">
        <w:rPr>
          <w:i w:val="0"/>
        </w:rPr>
        <w:t>Should the Bidder identify any deficiencies in the Technical Assignment and other tender documents, it must inform thereof the contact persons indicated in the Invitation for Bids, before the expiry of the deadline for bid submissions.</w:t>
      </w:r>
    </w:p>
    <w:p w14:paraId="0CBDEAB1" w14:textId="3E576028" w:rsidR="00F30B46" w:rsidRPr="009D3465" w:rsidRDefault="00035B97">
      <w:pPr>
        <w:pStyle w:val="Naslov1"/>
        <w:numPr>
          <w:ilvl w:val="0"/>
          <w:numId w:val="10"/>
        </w:numPr>
        <w:spacing w:line="276" w:lineRule="auto"/>
        <w:ind w:left="425" w:hanging="425"/>
        <w:jc w:val="left"/>
        <w:rPr>
          <w:rFonts w:cs="Arial"/>
        </w:rPr>
      </w:pPr>
      <w:bookmarkStart w:id="42" w:name="_Toc493670574"/>
      <w:bookmarkStart w:id="43" w:name="_Toc232685824"/>
      <w:r w:rsidRPr="009D3465">
        <w:rPr>
          <w:rFonts w:cs="Arial"/>
        </w:rPr>
        <w:t>APPENDICES</w:t>
      </w:r>
      <w:bookmarkEnd w:id="42"/>
      <w:bookmarkEnd w:id="43"/>
    </w:p>
    <w:p w14:paraId="7E49D59D" w14:textId="4EC69B7B" w:rsidR="00BD7C31" w:rsidRDefault="00BD7C31">
      <w:pPr>
        <w:pStyle w:val="P68B1DB1-Normal6"/>
        <w:rPr>
          <w:i w:val="0"/>
          <w:lang w:val="en-US"/>
        </w:rPr>
      </w:pPr>
      <w:r w:rsidRPr="00BD7C31">
        <w:t>Annex 0</w:t>
      </w:r>
      <w:r w:rsidR="00D255FB">
        <w:t>1</w:t>
      </w:r>
      <w:r w:rsidRPr="00BD7C31">
        <w:t>:</w:t>
      </w:r>
      <w:r>
        <w:rPr>
          <w:i w:val="0"/>
        </w:rPr>
        <w:t xml:space="preserve"> </w:t>
      </w:r>
      <w:r w:rsidR="005F6F15">
        <w:rPr>
          <w:i w:val="0"/>
          <w:lang w:val="en-US"/>
        </w:rPr>
        <w:t>MPC sheet 1</w:t>
      </w:r>
    </w:p>
    <w:p w14:paraId="407F62FC" w14:textId="49E06F3F" w:rsidR="00D255FB" w:rsidRDefault="00D255FB" w:rsidP="00D255FB">
      <w:pPr>
        <w:pStyle w:val="P68B1DB1-Normal6"/>
        <w:rPr>
          <w:i w:val="0"/>
        </w:rPr>
      </w:pPr>
      <w:r w:rsidRPr="00BD7C31">
        <w:t>Annex 0</w:t>
      </w:r>
      <w:r>
        <w:t>2</w:t>
      </w:r>
      <w:r w:rsidRPr="00BD7C31">
        <w:t>:</w:t>
      </w:r>
      <w:r>
        <w:rPr>
          <w:i w:val="0"/>
        </w:rPr>
        <w:t xml:space="preserve"> </w:t>
      </w:r>
      <w:r>
        <w:rPr>
          <w:i w:val="0"/>
          <w:lang w:val="en-US"/>
        </w:rPr>
        <w:t>MPC sheet 2</w:t>
      </w:r>
    </w:p>
    <w:p w14:paraId="72053B34" w14:textId="44AA02C7" w:rsidR="00D255FB" w:rsidRDefault="00D255FB" w:rsidP="00D255FB">
      <w:pPr>
        <w:pStyle w:val="P68B1DB1-Normal6"/>
        <w:rPr>
          <w:i w:val="0"/>
        </w:rPr>
      </w:pPr>
      <w:r w:rsidRPr="00BD7C31">
        <w:t>Annex 0</w:t>
      </w:r>
      <w:r>
        <w:t>3</w:t>
      </w:r>
      <w:r w:rsidRPr="00BD7C31">
        <w:t>:</w:t>
      </w:r>
      <w:r>
        <w:rPr>
          <w:i w:val="0"/>
        </w:rPr>
        <w:t xml:space="preserve"> </w:t>
      </w:r>
      <w:r>
        <w:rPr>
          <w:i w:val="0"/>
          <w:lang w:val="en-US"/>
        </w:rPr>
        <w:t>MPC sheet 3</w:t>
      </w:r>
    </w:p>
    <w:p w14:paraId="4DBD3C0A" w14:textId="3A82F2DA" w:rsidR="00D255FB" w:rsidRDefault="00D255FB" w:rsidP="00D255FB">
      <w:pPr>
        <w:pStyle w:val="P68B1DB1-Normal6"/>
        <w:rPr>
          <w:i w:val="0"/>
        </w:rPr>
      </w:pPr>
      <w:r w:rsidRPr="00BD7C31">
        <w:t>Annex 0</w:t>
      </w:r>
      <w:r>
        <w:t>4</w:t>
      </w:r>
      <w:r w:rsidRPr="00BD7C31">
        <w:t>:</w:t>
      </w:r>
      <w:r>
        <w:rPr>
          <w:i w:val="0"/>
        </w:rPr>
        <w:t xml:space="preserve"> </w:t>
      </w:r>
      <w:r>
        <w:rPr>
          <w:i w:val="0"/>
          <w:lang w:val="en-US"/>
        </w:rPr>
        <w:t>MPC sheet 4</w:t>
      </w:r>
    </w:p>
    <w:p w14:paraId="1E17B087" w14:textId="25587AF7" w:rsidR="00F30B46" w:rsidRPr="009D3465" w:rsidRDefault="00035B97">
      <w:pPr>
        <w:pStyle w:val="P68B1DB1-Heading129"/>
        <w:numPr>
          <w:ilvl w:val="0"/>
          <w:numId w:val="10"/>
        </w:numPr>
        <w:spacing w:line="276" w:lineRule="auto"/>
        <w:ind w:left="425" w:hanging="425"/>
        <w:jc w:val="left"/>
      </w:pPr>
      <w:bookmarkStart w:id="44" w:name="_Toc232685825"/>
      <w:r w:rsidRPr="009D3465">
        <w:lastRenderedPageBreak/>
        <w:t>APPROVERS – DiNIS</w:t>
      </w:r>
      <w:bookmarkEnd w:id="44"/>
    </w:p>
    <w:p w14:paraId="0DDBFDB1" w14:textId="77777777" w:rsidR="00F30B46" w:rsidRPr="009D3465" w:rsidRDefault="00035B97">
      <w:pPr>
        <w:pStyle w:val="P68B1DB1-Normal14"/>
        <w:spacing w:before="0" w:after="60"/>
        <w:rPr>
          <w:color w:val="00B050"/>
        </w:rPr>
      </w:pPr>
      <w:r w:rsidRPr="009D3465">
        <w:t>Table – Approvers of the Technical Assignment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5"/>
        <w:gridCol w:w="4410"/>
      </w:tblGrid>
      <w:tr w:rsidR="00F30B46" w:rsidRPr="009D3465" w14:paraId="60F1D08C" w14:textId="77777777">
        <w:trPr>
          <w:trHeight w:val="509"/>
        </w:trPr>
        <w:tc>
          <w:tcPr>
            <w:tcW w:w="5845" w:type="dxa"/>
            <w:shd w:val="clear" w:color="auto" w:fill="D9D9D9" w:themeFill="background1" w:themeFillShade="D9"/>
            <w:vAlign w:val="center"/>
          </w:tcPr>
          <w:p w14:paraId="4BA03030" w14:textId="77777777" w:rsidR="00F30B46" w:rsidRPr="009D3465" w:rsidRDefault="00035B97">
            <w:pPr>
              <w:pStyle w:val="P68B1DB1-Normal27"/>
              <w:tabs>
                <w:tab w:val="left" w:pos="5205"/>
              </w:tabs>
              <w:spacing w:before="240"/>
              <w:jc w:val="center"/>
            </w:pPr>
            <w:r w:rsidRPr="009D3465">
              <w:t>Responsible persons</w:t>
            </w:r>
          </w:p>
        </w:tc>
        <w:tc>
          <w:tcPr>
            <w:tcW w:w="4410" w:type="dxa"/>
            <w:shd w:val="clear" w:color="auto" w:fill="D9D9D9" w:themeFill="background1" w:themeFillShade="D9"/>
            <w:vAlign w:val="center"/>
          </w:tcPr>
          <w:p w14:paraId="5B6586D0" w14:textId="77777777" w:rsidR="00F30B46" w:rsidRPr="009D3465" w:rsidRDefault="00035B97">
            <w:pPr>
              <w:pStyle w:val="P68B1DB1-Normal27"/>
              <w:tabs>
                <w:tab w:val="left" w:pos="5205"/>
              </w:tabs>
              <w:spacing w:before="240"/>
              <w:jc w:val="center"/>
            </w:pPr>
            <w:r w:rsidRPr="009D3465">
              <w:t>Name and surname</w:t>
            </w:r>
          </w:p>
        </w:tc>
      </w:tr>
      <w:tr w:rsidR="00F30B46" w:rsidRPr="009D3465" w14:paraId="43E9137D" w14:textId="77777777">
        <w:tc>
          <w:tcPr>
            <w:tcW w:w="5845" w:type="dxa"/>
            <w:shd w:val="clear" w:color="auto" w:fill="D9D9D9" w:themeFill="background1" w:themeFillShade="D9"/>
            <w:vAlign w:val="center"/>
          </w:tcPr>
          <w:p w14:paraId="37DA75C8" w14:textId="49642947" w:rsidR="00F30B46" w:rsidRPr="009D3465" w:rsidRDefault="00035B97">
            <w:pPr>
              <w:pStyle w:val="P68B1DB1-Normal27"/>
              <w:tabs>
                <w:tab w:val="left" w:pos="5205"/>
              </w:tabs>
              <w:spacing w:before="240"/>
              <w:jc w:val="center"/>
            </w:pPr>
            <w:r w:rsidRPr="009D3465">
              <w:t>Technical Assignment Author</w:t>
            </w:r>
          </w:p>
        </w:tc>
        <w:tc>
          <w:tcPr>
            <w:tcW w:w="4410" w:type="dxa"/>
            <w:vAlign w:val="center"/>
          </w:tcPr>
          <w:p w14:paraId="52E55B36" w14:textId="05D20D1C" w:rsidR="00F30B46" w:rsidRPr="00617FE0" w:rsidRDefault="00617FE0">
            <w:pPr>
              <w:pStyle w:val="P68B1DB1-Normal18"/>
              <w:tabs>
                <w:tab w:val="left" w:pos="5205"/>
              </w:tabs>
              <w:spacing w:before="240"/>
              <w:jc w:val="center"/>
              <w:rPr>
                <w:lang w:val="sr-Latn-RS"/>
              </w:rPr>
            </w:pPr>
            <w:r>
              <w:t>Miroslav Jovi</w:t>
            </w:r>
            <w:r>
              <w:rPr>
                <w:lang w:val="sr-Latn-RS"/>
              </w:rPr>
              <w:t>ć</w:t>
            </w:r>
          </w:p>
        </w:tc>
      </w:tr>
      <w:tr w:rsidR="00F30B46" w:rsidRPr="009D3465" w14:paraId="543C3963" w14:textId="77777777">
        <w:tc>
          <w:tcPr>
            <w:tcW w:w="5845" w:type="dxa"/>
            <w:shd w:val="clear" w:color="auto" w:fill="D9D9D9" w:themeFill="background1" w:themeFillShade="D9"/>
            <w:vAlign w:val="center"/>
          </w:tcPr>
          <w:p w14:paraId="5F9D7953" w14:textId="67A2F0B3" w:rsidR="00F30B46" w:rsidRPr="009D3465" w:rsidRDefault="00BD7C31">
            <w:pPr>
              <w:pStyle w:val="P68B1DB1-Normal27"/>
              <w:tabs>
                <w:tab w:val="left" w:pos="5205"/>
              </w:tabs>
              <w:spacing w:before="240"/>
              <w:jc w:val="center"/>
            </w:pPr>
            <w:r>
              <w:t>Technical Directorate Director</w:t>
            </w:r>
          </w:p>
        </w:tc>
        <w:tc>
          <w:tcPr>
            <w:tcW w:w="4410" w:type="dxa"/>
            <w:vAlign w:val="center"/>
          </w:tcPr>
          <w:p w14:paraId="374459F7" w14:textId="4A5D71F1" w:rsidR="00F30B46" w:rsidRPr="009D3465" w:rsidRDefault="00617FE0">
            <w:pPr>
              <w:pStyle w:val="P68B1DB1-Normal18"/>
              <w:tabs>
                <w:tab w:val="left" w:pos="5205"/>
              </w:tabs>
              <w:spacing w:before="240"/>
              <w:jc w:val="center"/>
            </w:pPr>
            <w:r>
              <w:t>Denis Kulenchenko</w:t>
            </w:r>
          </w:p>
        </w:tc>
      </w:tr>
      <w:tr w:rsidR="00F30B46" w:rsidRPr="009D3465" w14:paraId="3552CAE8" w14:textId="77777777">
        <w:tc>
          <w:tcPr>
            <w:tcW w:w="5845" w:type="dxa"/>
            <w:shd w:val="clear" w:color="auto" w:fill="D9D9D9" w:themeFill="background1" w:themeFillShade="D9"/>
            <w:vAlign w:val="center"/>
          </w:tcPr>
          <w:p w14:paraId="257270F2" w14:textId="77777777" w:rsidR="00F30B46" w:rsidRPr="009D3465" w:rsidRDefault="00035B97">
            <w:pPr>
              <w:pStyle w:val="P68B1DB1-Normal27"/>
              <w:tabs>
                <w:tab w:val="left" w:pos="5205"/>
              </w:tabs>
              <w:spacing w:before="240"/>
              <w:jc w:val="center"/>
            </w:pPr>
            <w:r w:rsidRPr="009D3465">
              <w:t>HSE Officer</w:t>
            </w:r>
          </w:p>
        </w:tc>
        <w:tc>
          <w:tcPr>
            <w:tcW w:w="4410" w:type="dxa"/>
            <w:vAlign w:val="center"/>
          </w:tcPr>
          <w:p w14:paraId="3263AF8F" w14:textId="21547557" w:rsidR="00F30B46" w:rsidRPr="009D3465" w:rsidRDefault="00617FE0">
            <w:pPr>
              <w:pStyle w:val="P68B1DB1-Normal18"/>
              <w:tabs>
                <w:tab w:val="left" w:pos="5205"/>
              </w:tabs>
              <w:spacing w:before="240"/>
              <w:jc w:val="center"/>
            </w:pPr>
            <w:r>
              <w:t>Vladimir Stefanović</w:t>
            </w:r>
          </w:p>
        </w:tc>
      </w:tr>
    </w:tbl>
    <w:p w14:paraId="2DC5BEC3" w14:textId="40263E02" w:rsidR="00F30B46" w:rsidRPr="009D3465" w:rsidRDefault="00F30B46" w:rsidP="000C7119">
      <w:pPr>
        <w:pStyle w:val="P68B1DB1-Normal6"/>
      </w:pPr>
    </w:p>
    <w:sectPr w:rsidR="00F30B46" w:rsidRPr="009D3465">
      <w:headerReference w:type="default" r:id="rId12"/>
      <w:footerReference w:type="default" r:id="rId13"/>
      <w:headerReference w:type="first" r:id="rId14"/>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ED0A7" w14:textId="77777777" w:rsidR="008D096F" w:rsidRDefault="008D096F">
      <w:pPr>
        <w:spacing w:after="0"/>
      </w:pPr>
      <w:r>
        <w:separator/>
      </w:r>
    </w:p>
  </w:endnote>
  <w:endnote w:type="continuationSeparator" w:id="0">
    <w:p w14:paraId="46570407" w14:textId="77777777" w:rsidR="008D096F" w:rsidRDefault="008D09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88B3" w14:textId="77777777" w:rsidR="005F6F15" w:rsidRDefault="005F6F15">
    <w:pPr>
      <w:pStyle w:val="Tekstkomentara"/>
    </w:pPr>
    <w:r>
      <w:t>SA-52.48_07.02.09-004</w:t>
    </w:r>
    <w:r>
      <w:rPr>
        <w:rFonts w:eastAsia="Times New Roman"/>
      </w:rPr>
      <w:t>, Version 1.0</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Page </w:t>
    </w:r>
    <w:r>
      <w:rPr>
        <w:rFonts w:eastAsia="Times New Roman"/>
      </w:rPr>
      <w:fldChar w:fldCharType="begin"/>
    </w:r>
    <w:r>
      <w:rPr>
        <w:rFonts w:eastAsia="Times New Roman"/>
      </w:rPr>
      <w:instrText xml:space="preserve"> PAGE </w:instrText>
    </w:r>
    <w:r>
      <w:rPr>
        <w:rFonts w:eastAsia="Times New Roman"/>
      </w:rPr>
      <w:fldChar w:fldCharType="separate"/>
    </w:r>
    <w:r>
      <w:rPr>
        <w:rFonts w:eastAsia="Times New Roman"/>
      </w:rPr>
      <w:t>14</w:t>
    </w:r>
    <w:r>
      <w:rPr>
        <w:rFonts w:eastAsia="Times New Roman"/>
      </w:rPr>
      <w:fldChar w:fldCharType="end"/>
    </w:r>
    <w:r>
      <w:rPr>
        <w:rFonts w:eastAsia="Times New Roman"/>
      </w:rPr>
      <w:t xml:space="preserve"> of </w:t>
    </w:r>
    <w:r>
      <w:rPr>
        <w:rFonts w:eastAsia="Times New Roman"/>
      </w:rPr>
      <w:fldChar w:fldCharType="begin"/>
    </w:r>
    <w:r>
      <w:rPr>
        <w:rFonts w:eastAsia="Times New Roman"/>
      </w:rPr>
      <w:instrText xml:space="preserve"> NUMPAGES  </w:instrText>
    </w:r>
    <w:r>
      <w:rPr>
        <w:rFonts w:eastAsia="Times New Roman"/>
      </w:rPr>
      <w:fldChar w:fldCharType="separate"/>
    </w:r>
    <w:r>
      <w:rPr>
        <w:rFonts w:eastAsia="Times New Roman"/>
      </w:rPr>
      <w:t>14</w:t>
    </w:r>
    <w:r>
      <w:rPr>
        <w:rFonts w:eastAsia="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3B4AB" w14:textId="77777777" w:rsidR="008D096F" w:rsidRDefault="008D096F">
      <w:pPr>
        <w:spacing w:after="0"/>
      </w:pPr>
      <w:r>
        <w:separator/>
      </w:r>
    </w:p>
  </w:footnote>
  <w:footnote w:type="continuationSeparator" w:id="0">
    <w:p w14:paraId="286CAA2A" w14:textId="77777777" w:rsidR="008D096F" w:rsidRDefault="008D09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2B117" w14:textId="77777777" w:rsidR="005F6F15" w:rsidRDefault="005F6F15">
    <w:pPr>
      <w:pStyle w:val="Zaglavljestranice"/>
      <w:spacing w:after="120"/>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2F7DC" w14:textId="77777777" w:rsidR="005F6F15" w:rsidRDefault="005F6F15">
    <w:pPr>
      <w:pStyle w:val="P68B1DB1-Header30"/>
    </w:pPr>
    <w:r>
      <w:t>Appendix 4. Standard: SD-52.48_07.02.09 Standard Non-bulk Procurement, Version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B07"/>
    <w:multiLevelType w:val="hybridMultilevel"/>
    <w:tmpl w:val="D6EE0EE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15:restartNumberingAfterBreak="0">
    <w:nsid w:val="036868EF"/>
    <w:multiLevelType w:val="hybridMultilevel"/>
    <w:tmpl w:val="ABA20F22"/>
    <w:lvl w:ilvl="0" w:tplc="146E463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A0516DF"/>
    <w:multiLevelType w:val="hybridMultilevel"/>
    <w:tmpl w:val="2CFAEB6E"/>
    <w:lvl w:ilvl="0" w:tplc="8E84087A">
      <w:start w:val="1"/>
      <w:numFmt w:val="decimal"/>
      <w:lvlText w:val="%1."/>
      <w:lvlJc w:val="left"/>
      <w:pPr>
        <w:ind w:left="540" w:hanging="360"/>
      </w:pPr>
      <w:rPr>
        <w:rFonts w:hint="default"/>
        <w:color w:val="auto"/>
      </w:rPr>
    </w:lvl>
    <w:lvl w:ilvl="1" w:tplc="A8148B1C">
      <w:start w:val="1"/>
      <w:numFmt w:val="decimal"/>
      <w:lvlText w:val="%2."/>
      <w:lvlJc w:val="left"/>
      <w:pPr>
        <w:ind w:left="1410" w:hanging="510"/>
      </w:pPr>
      <w:rPr>
        <w:rFonts w:hint="default"/>
      </w:rPr>
    </w:lvl>
    <w:lvl w:ilvl="2" w:tplc="241A001B" w:tentative="1">
      <w:start w:val="1"/>
      <w:numFmt w:val="lowerRoman"/>
      <w:lvlText w:val="%3."/>
      <w:lvlJc w:val="right"/>
      <w:pPr>
        <w:ind w:left="1980" w:hanging="180"/>
      </w:pPr>
    </w:lvl>
    <w:lvl w:ilvl="3" w:tplc="241A000F" w:tentative="1">
      <w:start w:val="1"/>
      <w:numFmt w:val="decimal"/>
      <w:lvlText w:val="%4."/>
      <w:lvlJc w:val="left"/>
      <w:pPr>
        <w:ind w:left="2700" w:hanging="360"/>
      </w:pPr>
    </w:lvl>
    <w:lvl w:ilvl="4" w:tplc="241A0019" w:tentative="1">
      <w:start w:val="1"/>
      <w:numFmt w:val="lowerLetter"/>
      <w:lvlText w:val="%5."/>
      <w:lvlJc w:val="left"/>
      <w:pPr>
        <w:ind w:left="3420" w:hanging="360"/>
      </w:pPr>
    </w:lvl>
    <w:lvl w:ilvl="5" w:tplc="241A001B" w:tentative="1">
      <w:start w:val="1"/>
      <w:numFmt w:val="lowerRoman"/>
      <w:lvlText w:val="%6."/>
      <w:lvlJc w:val="right"/>
      <w:pPr>
        <w:ind w:left="4140" w:hanging="180"/>
      </w:pPr>
    </w:lvl>
    <w:lvl w:ilvl="6" w:tplc="241A000F" w:tentative="1">
      <w:start w:val="1"/>
      <w:numFmt w:val="decimal"/>
      <w:lvlText w:val="%7."/>
      <w:lvlJc w:val="left"/>
      <w:pPr>
        <w:ind w:left="4860" w:hanging="360"/>
      </w:pPr>
    </w:lvl>
    <w:lvl w:ilvl="7" w:tplc="241A0019" w:tentative="1">
      <w:start w:val="1"/>
      <w:numFmt w:val="lowerLetter"/>
      <w:lvlText w:val="%8."/>
      <w:lvlJc w:val="left"/>
      <w:pPr>
        <w:ind w:left="5580" w:hanging="360"/>
      </w:pPr>
    </w:lvl>
    <w:lvl w:ilvl="8" w:tplc="241A001B" w:tentative="1">
      <w:start w:val="1"/>
      <w:numFmt w:val="lowerRoman"/>
      <w:lvlText w:val="%9."/>
      <w:lvlJc w:val="right"/>
      <w:pPr>
        <w:ind w:left="6300" w:hanging="180"/>
      </w:pPr>
    </w:lvl>
  </w:abstractNum>
  <w:abstractNum w:abstractNumId="3"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5"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CF5321"/>
    <w:multiLevelType w:val="hybridMultilevel"/>
    <w:tmpl w:val="5ACC9B6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7"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C2701"/>
    <w:multiLevelType w:val="hybridMultilevel"/>
    <w:tmpl w:val="1EEEF1A6"/>
    <w:lvl w:ilvl="0" w:tplc="146E463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1CF93A7B"/>
    <w:multiLevelType w:val="hybridMultilevel"/>
    <w:tmpl w:val="8938C426"/>
    <w:lvl w:ilvl="0" w:tplc="241A000F">
      <w:start w:val="1"/>
      <w:numFmt w:val="decimal"/>
      <w:lvlText w:val="%1."/>
      <w:lvlJc w:val="left"/>
      <w:pPr>
        <w:ind w:left="720" w:hanging="360"/>
      </w:pPr>
      <w:rPr>
        <w:rFonts w:hint="default"/>
        <w:color w:val="auto"/>
      </w:rPr>
    </w:lvl>
    <w:lvl w:ilvl="1" w:tplc="241A0017">
      <w:start w:val="1"/>
      <w:numFmt w:val="lowerLetter"/>
      <w:lvlText w:val="%2)"/>
      <w:lvlJc w:val="left"/>
      <w:pPr>
        <w:ind w:left="1590" w:hanging="510"/>
      </w:pPr>
      <w:rPr>
        <w:rFonts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28DC3047"/>
    <w:multiLevelType w:val="hybridMultilevel"/>
    <w:tmpl w:val="540A7E9E"/>
    <w:lvl w:ilvl="0" w:tplc="0612546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3B539C"/>
    <w:multiLevelType w:val="hybridMultilevel"/>
    <w:tmpl w:val="B5D080F8"/>
    <w:lvl w:ilvl="0" w:tplc="7C16F766">
      <w:start w:val="1"/>
      <w:numFmt w:val="bullet"/>
      <w:lvlText w:val="-"/>
      <w:lvlJc w:val="left"/>
      <w:pPr>
        <w:ind w:left="780" w:hanging="360"/>
      </w:pPr>
      <w:rPr>
        <w:rFonts w:ascii="Arial" w:eastAsia="Times New Roman" w:hAnsi="Arial" w:cs="Arial" w:hint="default"/>
      </w:rPr>
    </w:lvl>
    <w:lvl w:ilvl="1" w:tplc="241A0003" w:tentative="1">
      <w:start w:val="1"/>
      <w:numFmt w:val="bullet"/>
      <w:lvlText w:val="o"/>
      <w:lvlJc w:val="left"/>
      <w:pPr>
        <w:ind w:left="1500" w:hanging="360"/>
      </w:pPr>
      <w:rPr>
        <w:rFonts w:ascii="Courier New" w:hAnsi="Courier New" w:cs="Courier New" w:hint="default"/>
      </w:rPr>
    </w:lvl>
    <w:lvl w:ilvl="2" w:tplc="241A0005" w:tentative="1">
      <w:start w:val="1"/>
      <w:numFmt w:val="bullet"/>
      <w:lvlText w:val=""/>
      <w:lvlJc w:val="left"/>
      <w:pPr>
        <w:ind w:left="2220" w:hanging="360"/>
      </w:pPr>
      <w:rPr>
        <w:rFonts w:ascii="Wingdings" w:hAnsi="Wingdings" w:hint="default"/>
      </w:rPr>
    </w:lvl>
    <w:lvl w:ilvl="3" w:tplc="241A0001" w:tentative="1">
      <w:start w:val="1"/>
      <w:numFmt w:val="bullet"/>
      <w:lvlText w:val=""/>
      <w:lvlJc w:val="left"/>
      <w:pPr>
        <w:ind w:left="2940" w:hanging="360"/>
      </w:pPr>
      <w:rPr>
        <w:rFonts w:ascii="Symbol" w:hAnsi="Symbol" w:hint="default"/>
      </w:rPr>
    </w:lvl>
    <w:lvl w:ilvl="4" w:tplc="241A0003" w:tentative="1">
      <w:start w:val="1"/>
      <w:numFmt w:val="bullet"/>
      <w:lvlText w:val="o"/>
      <w:lvlJc w:val="left"/>
      <w:pPr>
        <w:ind w:left="3660" w:hanging="360"/>
      </w:pPr>
      <w:rPr>
        <w:rFonts w:ascii="Courier New" w:hAnsi="Courier New" w:cs="Courier New" w:hint="default"/>
      </w:rPr>
    </w:lvl>
    <w:lvl w:ilvl="5" w:tplc="241A0005" w:tentative="1">
      <w:start w:val="1"/>
      <w:numFmt w:val="bullet"/>
      <w:lvlText w:val=""/>
      <w:lvlJc w:val="left"/>
      <w:pPr>
        <w:ind w:left="4380" w:hanging="360"/>
      </w:pPr>
      <w:rPr>
        <w:rFonts w:ascii="Wingdings" w:hAnsi="Wingdings" w:hint="default"/>
      </w:rPr>
    </w:lvl>
    <w:lvl w:ilvl="6" w:tplc="241A0001" w:tentative="1">
      <w:start w:val="1"/>
      <w:numFmt w:val="bullet"/>
      <w:lvlText w:val=""/>
      <w:lvlJc w:val="left"/>
      <w:pPr>
        <w:ind w:left="5100" w:hanging="360"/>
      </w:pPr>
      <w:rPr>
        <w:rFonts w:ascii="Symbol" w:hAnsi="Symbol" w:hint="default"/>
      </w:rPr>
    </w:lvl>
    <w:lvl w:ilvl="7" w:tplc="241A0003" w:tentative="1">
      <w:start w:val="1"/>
      <w:numFmt w:val="bullet"/>
      <w:lvlText w:val="o"/>
      <w:lvlJc w:val="left"/>
      <w:pPr>
        <w:ind w:left="5820" w:hanging="360"/>
      </w:pPr>
      <w:rPr>
        <w:rFonts w:ascii="Courier New" w:hAnsi="Courier New" w:cs="Courier New" w:hint="default"/>
      </w:rPr>
    </w:lvl>
    <w:lvl w:ilvl="8" w:tplc="241A0005" w:tentative="1">
      <w:start w:val="1"/>
      <w:numFmt w:val="bullet"/>
      <w:lvlText w:val=""/>
      <w:lvlJc w:val="left"/>
      <w:pPr>
        <w:ind w:left="6540" w:hanging="360"/>
      </w:pPr>
      <w:rPr>
        <w:rFonts w:ascii="Wingdings" w:hAnsi="Wingdings" w:hint="default"/>
      </w:rPr>
    </w:lvl>
  </w:abstractNum>
  <w:abstractNum w:abstractNumId="12"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35467D8C"/>
    <w:multiLevelType w:val="hybridMultilevel"/>
    <w:tmpl w:val="C5B2B9B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5" w15:restartNumberingAfterBreak="0">
    <w:nsid w:val="361D4775"/>
    <w:multiLevelType w:val="hybridMultilevel"/>
    <w:tmpl w:val="27B6E90C"/>
    <w:lvl w:ilvl="0" w:tplc="146E463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38943872"/>
    <w:multiLevelType w:val="hybridMultilevel"/>
    <w:tmpl w:val="5E86B91E"/>
    <w:lvl w:ilvl="0" w:tplc="30E4162A">
      <w:start w:val="1"/>
      <w:numFmt w:val="decimal"/>
      <w:lvlText w:val="%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7" w15:restartNumberingAfterBreak="0">
    <w:nsid w:val="38A43CE4"/>
    <w:multiLevelType w:val="hybridMultilevel"/>
    <w:tmpl w:val="91E68C46"/>
    <w:lvl w:ilvl="0" w:tplc="146E463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39327B49"/>
    <w:multiLevelType w:val="hybridMultilevel"/>
    <w:tmpl w:val="2BC44B4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0" w15:restartNumberingAfterBreak="0">
    <w:nsid w:val="3A8B1894"/>
    <w:multiLevelType w:val="hybridMultilevel"/>
    <w:tmpl w:val="A490915A"/>
    <w:lvl w:ilvl="0" w:tplc="4776087A">
      <w:numFmt w:val="bullet"/>
      <w:lvlText w:val="-"/>
      <w:lvlJc w:val="left"/>
      <w:pPr>
        <w:ind w:left="720" w:hanging="360"/>
      </w:pPr>
      <w:rPr>
        <w:rFonts w:ascii="Arial" w:eastAsia="Calibr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3BFE3668"/>
    <w:multiLevelType w:val="hybridMultilevel"/>
    <w:tmpl w:val="2548C89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3E311B0D"/>
    <w:multiLevelType w:val="hybridMultilevel"/>
    <w:tmpl w:val="255EF468"/>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46F7326E"/>
    <w:multiLevelType w:val="hybridMultilevel"/>
    <w:tmpl w:val="B390537A"/>
    <w:lvl w:ilvl="0" w:tplc="146E463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27022"/>
    <w:multiLevelType w:val="hybridMultilevel"/>
    <w:tmpl w:val="20269FE2"/>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8143A1"/>
    <w:multiLevelType w:val="hybridMultilevel"/>
    <w:tmpl w:val="516CF15C"/>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053F7F"/>
    <w:multiLevelType w:val="hybridMultilevel"/>
    <w:tmpl w:val="9E42C1D2"/>
    <w:lvl w:ilvl="0" w:tplc="05CA90A2">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2" w15:restartNumberingAfterBreak="0">
    <w:nsid w:val="5A3869AD"/>
    <w:multiLevelType w:val="hybridMultilevel"/>
    <w:tmpl w:val="FDB49514"/>
    <w:lvl w:ilvl="0" w:tplc="7C16F766">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3" w15:restartNumberingAfterBreak="0">
    <w:nsid w:val="5BEB03CE"/>
    <w:multiLevelType w:val="multilevel"/>
    <w:tmpl w:val="FD6CBB4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E076F8C"/>
    <w:multiLevelType w:val="hybridMultilevel"/>
    <w:tmpl w:val="297A833A"/>
    <w:lvl w:ilvl="0" w:tplc="146E463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5E8A23BC"/>
    <w:multiLevelType w:val="hybridMultilevel"/>
    <w:tmpl w:val="3E6C46F4"/>
    <w:lvl w:ilvl="0" w:tplc="F05EDA14">
      <w:start w:val="1"/>
      <w:numFmt w:val="bullet"/>
      <w:lvlText w:val="•"/>
      <w:lvlJc w:val="left"/>
      <w:pPr>
        <w:ind w:left="720" w:hanging="360"/>
      </w:pPr>
      <w:rPr>
        <w:rFonts w:ascii="Arial" w:hAnsi="Arial" w:hint="default"/>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5EFD53DF"/>
    <w:multiLevelType w:val="hybridMultilevel"/>
    <w:tmpl w:val="B90C8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B67122A"/>
    <w:multiLevelType w:val="hybridMultilevel"/>
    <w:tmpl w:val="BB8A522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8" w15:restartNumberingAfterBreak="0">
    <w:nsid w:val="6B72389B"/>
    <w:multiLevelType w:val="hybridMultilevel"/>
    <w:tmpl w:val="F48C64EE"/>
    <w:lvl w:ilvl="0" w:tplc="82B8300E">
      <w:start w:val="1"/>
      <w:numFmt w:val="bullet"/>
      <w:lvlText w:val=""/>
      <w:lvlJc w:val="left"/>
      <w:pPr>
        <w:ind w:left="36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0" w15:restartNumberingAfterBreak="0">
    <w:nsid w:val="74A11600"/>
    <w:multiLevelType w:val="hybridMultilevel"/>
    <w:tmpl w:val="77E4E6BE"/>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41" w15:restartNumberingAfterBreak="0">
    <w:nsid w:val="755B6BBF"/>
    <w:multiLevelType w:val="multilevel"/>
    <w:tmpl w:val="0C1AAF0E"/>
    <w:lvl w:ilvl="0">
      <w:start w:val="5"/>
      <w:numFmt w:val="decimal"/>
      <w:lvlText w:val="%1"/>
      <w:lvlJc w:val="left"/>
      <w:pPr>
        <w:ind w:left="360" w:hanging="360"/>
      </w:pPr>
      <w:rPr>
        <w:rFonts w:hint="default"/>
        <w:b/>
      </w:rPr>
    </w:lvl>
    <w:lvl w:ilvl="1">
      <w:start w:val="1"/>
      <w:numFmt w:val="decimal"/>
      <w:lvlText w:val="%2."/>
      <w:lvlJc w:val="left"/>
      <w:pPr>
        <w:ind w:left="1080" w:hanging="360"/>
      </w:pPr>
      <w:rPr>
        <w:rFonts w:ascii="Arial" w:eastAsia="Times New Roman" w:hAnsi="Arial" w:cs="Arial"/>
        <w:b w:val="0"/>
        <w:i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2" w15:restartNumberingAfterBreak="0">
    <w:nsid w:val="7F970609"/>
    <w:multiLevelType w:val="hybridMultilevel"/>
    <w:tmpl w:val="6602B6EC"/>
    <w:lvl w:ilvl="0" w:tplc="F05EDA14">
      <w:start w:val="1"/>
      <w:numFmt w:val="bullet"/>
      <w:lvlText w:val="•"/>
      <w:lvlJc w:val="left"/>
      <w:pPr>
        <w:ind w:left="720" w:hanging="360"/>
      </w:pPr>
      <w:rPr>
        <w:rFonts w:ascii="Arial" w:hAnsi="Arial" w:hint="default"/>
        <w:sz w:val="22"/>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39"/>
  </w:num>
  <w:num w:numId="4">
    <w:abstractNumId w:val="19"/>
  </w:num>
  <w:num w:numId="5">
    <w:abstractNumId w:val="38"/>
  </w:num>
  <w:num w:numId="6">
    <w:abstractNumId w:val="30"/>
  </w:num>
  <w:num w:numId="7">
    <w:abstractNumId w:val="5"/>
  </w:num>
  <w:num w:numId="8">
    <w:abstractNumId w:val="7"/>
  </w:num>
  <w:num w:numId="9">
    <w:abstractNumId w:val="24"/>
  </w:num>
  <w:num w:numId="10">
    <w:abstractNumId w:val="33"/>
  </w:num>
  <w:num w:numId="11">
    <w:abstractNumId w:val="25"/>
  </w:num>
  <w:num w:numId="12">
    <w:abstractNumId w:val="28"/>
  </w:num>
  <w:num w:numId="13">
    <w:abstractNumId w:val="12"/>
  </w:num>
  <w:num w:numId="14">
    <w:abstractNumId w:val="4"/>
  </w:num>
  <w:num w:numId="15">
    <w:abstractNumId w:val="16"/>
  </w:num>
  <w:num w:numId="16">
    <w:abstractNumId w:val="2"/>
  </w:num>
  <w:num w:numId="17">
    <w:abstractNumId w:val="9"/>
  </w:num>
  <w:num w:numId="18">
    <w:abstractNumId w:val="27"/>
  </w:num>
  <w:num w:numId="19">
    <w:abstractNumId w:val="13"/>
  </w:num>
  <w:num w:numId="20">
    <w:abstractNumId w:val="31"/>
  </w:num>
  <w:num w:numId="21">
    <w:abstractNumId w:val="10"/>
  </w:num>
  <w:num w:numId="22">
    <w:abstractNumId w:val="11"/>
  </w:num>
  <w:num w:numId="23">
    <w:abstractNumId w:val="0"/>
  </w:num>
  <w:num w:numId="24">
    <w:abstractNumId w:val="37"/>
  </w:num>
  <w:num w:numId="25">
    <w:abstractNumId w:val="21"/>
  </w:num>
  <w:num w:numId="26">
    <w:abstractNumId w:val="32"/>
  </w:num>
  <w:num w:numId="27">
    <w:abstractNumId w:val="14"/>
  </w:num>
  <w:num w:numId="28">
    <w:abstractNumId w:val="40"/>
  </w:num>
  <w:num w:numId="29">
    <w:abstractNumId w:val="22"/>
  </w:num>
  <w:num w:numId="30">
    <w:abstractNumId w:val="18"/>
  </w:num>
  <w:num w:numId="31">
    <w:abstractNumId w:val="26"/>
  </w:num>
  <w:num w:numId="32">
    <w:abstractNumId w:val="29"/>
  </w:num>
  <w:num w:numId="33">
    <w:abstractNumId w:val="36"/>
  </w:num>
  <w:num w:numId="34">
    <w:abstractNumId w:val="6"/>
  </w:num>
  <w:num w:numId="35">
    <w:abstractNumId w:val="41"/>
  </w:num>
  <w:num w:numId="36">
    <w:abstractNumId w:val="20"/>
  </w:num>
  <w:num w:numId="37">
    <w:abstractNumId w:val="17"/>
  </w:num>
  <w:num w:numId="38">
    <w:abstractNumId w:val="35"/>
  </w:num>
  <w:num w:numId="39">
    <w:abstractNumId w:val="15"/>
  </w:num>
  <w:num w:numId="40">
    <w:abstractNumId w:val="42"/>
  </w:num>
  <w:num w:numId="41">
    <w:abstractNumId w:val="8"/>
  </w:num>
  <w:num w:numId="42">
    <w:abstractNumId w:val="23"/>
  </w:num>
  <w:num w:numId="43">
    <w:abstractNumId w:val="1"/>
  </w:num>
  <w:num w:numId="44">
    <w:abstractNumId w:val="3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643"/>
    <w:rsid w:val="00001074"/>
    <w:rsid w:val="000046D7"/>
    <w:rsid w:val="0001221E"/>
    <w:rsid w:val="00014CAD"/>
    <w:rsid w:val="00016526"/>
    <w:rsid w:val="00021410"/>
    <w:rsid w:val="000241C1"/>
    <w:rsid w:val="00026502"/>
    <w:rsid w:val="000274E7"/>
    <w:rsid w:val="00033AF3"/>
    <w:rsid w:val="000343BC"/>
    <w:rsid w:val="00035B97"/>
    <w:rsid w:val="00040A7E"/>
    <w:rsid w:val="000447A9"/>
    <w:rsid w:val="00046BCA"/>
    <w:rsid w:val="0005024D"/>
    <w:rsid w:val="00052D8D"/>
    <w:rsid w:val="00053D3E"/>
    <w:rsid w:val="00060801"/>
    <w:rsid w:val="000639A3"/>
    <w:rsid w:val="00066682"/>
    <w:rsid w:val="000775B6"/>
    <w:rsid w:val="00090C41"/>
    <w:rsid w:val="00091E1A"/>
    <w:rsid w:val="00095C92"/>
    <w:rsid w:val="000A0731"/>
    <w:rsid w:val="000A1BA2"/>
    <w:rsid w:val="000A42FA"/>
    <w:rsid w:val="000A4AA6"/>
    <w:rsid w:val="000A5B90"/>
    <w:rsid w:val="000B5259"/>
    <w:rsid w:val="000C0974"/>
    <w:rsid w:val="000C3683"/>
    <w:rsid w:val="000C7119"/>
    <w:rsid w:val="000D0AC2"/>
    <w:rsid w:val="000D10ED"/>
    <w:rsid w:val="000D3D28"/>
    <w:rsid w:val="000D60E9"/>
    <w:rsid w:val="000D7AA0"/>
    <w:rsid w:val="000E17EE"/>
    <w:rsid w:val="000E248E"/>
    <w:rsid w:val="000E5476"/>
    <w:rsid w:val="000E7475"/>
    <w:rsid w:val="000F04A5"/>
    <w:rsid w:val="000F5B4D"/>
    <w:rsid w:val="000F640A"/>
    <w:rsid w:val="001030AE"/>
    <w:rsid w:val="00107EAE"/>
    <w:rsid w:val="00120EA8"/>
    <w:rsid w:val="00121F0A"/>
    <w:rsid w:val="00127B2C"/>
    <w:rsid w:val="0013563C"/>
    <w:rsid w:val="0014668F"/>
    <w:rsid w:val="00154F8E"/>
    <w:rsid w:val="00156DB8"/>
    <w:rsid w:val="001606EF"/>
    <w:rsid w:val="00160BDB"/>
    <w:rsid w:val="00162F30"/>
    <w:rsid w:val="00165B67"/>
    <w:rsid w:val="00172F90"/>
    <w:rsid w:val="00174795"/>
    <w:rsid w:val="001759F2"/>
    <w:rsid w:val="00175FAC"/>
    <w:rsid w:val="00180CA4"/>
    <w:rsid w:val="0018160D"/>
    <w:rsid w:val="00182B37"/>
    <w:rsid w:val="00187B54"/>
    <w:rsid w:val="00187EAE"/>
    <w:rsid w:val="00192437"/>
    <w:rsid w:val="00193510"/>
    <w:rsid w:val="001953D3"/>
    <w:rsid w:val="00196207"/>
    <w:rsid w:val="00197F80"/>
    <w:rsid w:val="001A7470"/>
    <w:rsid w:val="001B0894"/>
    <w:rsid w:val="001B0CD7"/>
    <w:rsid w:val="001B33DD"/>
    <w:rsid w:val="001B3CCC"/>
    <w:rsid w:val="001B4ABA"/>
    <w:rsid w:val="001B5245"/>
    <w:rsid w:val="001B60D5"/>
    <w:rsid w:val="001B6672"/>
    <w:rsid w:val="001C3956"/>
    <w:rsid w:val="001D01E6"/>
    <w:rsid w:val="001D42A9"/>
    <w:rsid w:val="001E0F23"/>
    <w:rsid w:val="00205AE9"/>
    <w:rsid w:val="00207BE3"/>
    <w:rsid w:val="00207C88"/>
    <w:rsid w:val="00216812"/>
    <w:rsid w:val="00217689"/>
    <w:rsid w:val="0021798E"/>
    <w:rsid w:val="00224421"/>
    <w:rsid w:val="002324D7"/>
    <w:rsid w:val="00232C9C"/>
    <w:rsid w:val="002364D2"/>
    <w:rsid w:val="002410C1"/>
    <w:rsid w:val="00245CFC"/>
    <w:rsid w:val="00260FFE"/>
    <w:rsid w:val="002707F9"/>
    <w:rsid w:val="00281E0C"/>
    <w:rsid w:val="00284F33"/>
    <w:rsid w:val="00292363"/>
    <w:rsid w:val="00294186"/>
    <w:rsid w:val="002B0A02"/>
    <w:rsid w:val="002B1043"/>
    <w:rsid w:val="002C600B"/>
    <w:rsid w:val="002D3198"/>
    <w:rsid w:val="002E504E"/>
    <w:rsid w:val="002E56BA"/>
    <w:rsid w:val="002E65E8"/>
    <w:rsid w:val="002F72F1"/>
    <w:rsid w:val="00301334"/>
    <w:rsid w:val="003017DB"/>
    <w:rsid w:val="0030614B"/>
    <w:rsid w:val="00311A60"/>
    <w:rsid w:val="00314F19"/>
    <w:rsid w:val="00325405"/>
    <w:rsid w:val="00333BD9"/>
    <w:rsid w:val="003347AD"/>
    <w:rsid w:val="00335BF2"/>
    <w:rsid w:val="003506B7"/>
    <w:rsid w:val="00352A1A"/>
    <w:rsid w:val="00355A22"/>
    <w:rsid w:val="003616B1"/>
    <w:rsid w:val="00362C6F"/>
    <w:rsid w:val="00365515"/>
    <w:rsid w:val="00367856"/>
    <w:rsid w:val="00380386"/>
    <w:rsid w:val="00380895"/>
    <w:rsid w:val="00391708"/>
    <w:rsid w:val="003A16AD"/>
    <w:rsid w:val="003A61CE"/>
    <w:rsid w:val="003A63FA"/>
    <w:rsid w:val="003B65C9"/>
    <w:rsid w:val="003B7A4D"/>
    <w:rsid w:val="003C5248"/>
    <w:rsid w:val="003C75BA"/>
    <w:rsid w:val="003D4D1D"/>
    <w:rsid w:val="003E2567"/>
    <w:rsid w:val="003E54AE"/>
    <w:rsid w:val="003E6C8D"/>
    <w:rsid w:val="003F044B"/>
    <w:rsid w:val="003F5244"/>
    <w:rsid w:val="004078EB"/>
    <w:rsid w:val="00410419"/>
    <w:rsid w:val="00423F3D"/>
    <w:rsid w:val="0042620E"/>
    <w:rsid w:val="00431654"/>
    <w:rsid w:val="004319F7"/>
    <w:rsid w:val="00436BF1"/>
    <w:rsid w:val="00437578"/>
    <w:rsid w:val="004406E5"/>
    <w:rsid w:val="004474AA"/>
    <w:rsid w:val="00447FC3"/>
    <w:rsid w:val="004504FA"/>
    <w:rsid w:val="004521B2"/>
    <w:rsid w:val="004524D7"/>
    <w:rsid w:val="004536C0"/>
    <w:rsid w:val="004612B0"/>
    <w:rsid w:val="00462534"/>
    <w:rsid w:val="00464416"/>
    <w:rsid w:val="004730C6"/>
    <w:rsid w:val="004779BC"/>
    <w:rsid w:val="00477F7F"/>
    <w:rsid w:val="004807FC"/>
    <w:rsid w:val="004826E0"/>
    <w:rsid w:val="004833AB"/>
    <w:rsid w:val="00487109"/>
    <w:rsid w:val="00495177"/>
    <w:rsid w:val="004966EE"/>
    <w:rsid w:val="004B00C3"/>
    <w:rsid w:val="004B04DD"/>
    <w:rsid w:val="004C1C88"/>
    <w:rsid w:val="004D3647"/>
    <w:rsid w:val="004D6921"/>
    <w:rsid w:val="004E42C9"/>
    <w:rsid w:val="004E5ABF"/>
    <w:rsid w:val="004F1D48"/>
    <w:rsid w:val="004F453B"/>
    <w:rsid w:val="004F7F5B"/>
    <w:rsid w:val="00501FE6"/>
    <w:rsid w:val="00507055"/>
    <w:rsid w:val="00511162"/>
    <w:rsid w:val="00513591"/>
    <w:rsid w:val="005249CA"/>
    <w:rsid w:val="005354AB"/>
    <w:rsid w:val="00535FAF"/>
    <w:rsid w:val="00551847"/>
    <w:rsid w:val="00553485"/>
    <w:rsid w:val="00554ED7"/>
    <w:rsid w:val="005573D4"/>
    <w:rsid w:val="0056609E"/>
    <w:rsid w:val="00572608"/>
    <w:rsid w:val="0058102F"/>
    <w:rsid w:val="0058363B"/>
    <w:rsid w:val="005A2ADF"/>
    <w:rsid w:val="005A450B"/>
    <w:rsid w:val="005B550E"/>
    <w:rsid w:val="005C7165"/>
    <w:rsid w:val="005D3AD5"/>
    <w:rsid w:val="005D551F"/>
    <w:rsid w:val="005D5764"/>
    <w:rsid w:val="005D5DE5"/>
    <w:rsid w:val="005F0BF4"/>
    <w:rsid w:val="005F1806"/>
    <w:rsid w:val="005F30DD"/>
    <w:rsid w:val="005F4FA4"/>
    <w:rsid w:val="005F4FC6"/>
    <w:rsid w:val="005F6F15"/>
    <w:rsid w:val="00602DF2"/>
    <w:rsid w:val="0060612E"/>
    <w:rsid w:val="00610069"/>
    <w:rsid w:val="00610776"/>
    <w:rsid w:val="00611948"/>
    <w:rsid w:val="00615CBB"/>
    <w:rsid w:val="00617FE0"/>
    <w:rsid w:val="006206DE"/>
    <w:rsid w:val="00622973"/>
    <w:rsid w:val="006262DC"/>
    <w:rsid w:val="00632F49"/>
    <w:rsid w:val="00642DE4"/>
    <w:rsid w:val="006446DF"/>
    <w:rsid w:val="00646C2C"/>
    <w:rsid w:val="00647C1C"/>
    <w:rsid w:val="00654E41"/>
    <w:rsid w:val="00660109"/>
    <w:rsid w:val="006602C2"/>
    <w:rsid w:val="00664F0A"/>
    <w:rsid w:val="00675D3A"/>
    <w:rsid w:val="00692055"/>
    <w:rsid w:val="00696B9C"/>
    <w:rsid w:val="0069767A"/>
    <w:rsid w:val="006A3BDC"/>
    <w:rsid w:val="006A5AE4"/>
    <w:rsid w:val="006A6AB7"/>
    <w:rsid w:val="006C2BE4"/>
    <w:rsid w:val="006C7D36"/>
    <w:rsid w:val="006D3F7C"/>
    <w:rsid w:val="006E4B19"/>
    <w:rsid w:val="006F0DDA"/>
    <w:rsid w:val="006F2362"/>
    <w:rsid w:val="006F599F"/>
    <w:rsid w:val="006F7491"/>
    <w:rsid w:val="007031DD"/>
    <w:rsid w:val="00703615"/>
    <w:rsid w:val="00703C25"/>
    <w:rsid w:val="00716512"/>
    <w:rsid w:val="00716E5F"/>
    <w:rsid w:val="007234D5"/>
    <w:rsid w:val="007235D3"/>
    <w:rsid w:val="0072461D"/>
    <w:rsid w:val="00733644"/>
    <w:rsid w:val="007404ED"/>
    <w:rsid w:val="00743511"/>
    <w:rsid w:val="007442F0"/>
    <w:rsid w:val="00746353"/>
    <w:rsid w:val="00750918"/>
    <w:rsid w:val="00753D2B"/>
    <w:rsid w:val="007565EA"/>
    <w:rsid w:val="00763368"/>
    <w:rsid w:val="007665F0"/>
    <w:rsid w:val="0077380A"/>
    <w:rsid w:val="007754C9"/>
    <w:rsid w:val="007769C4"/>
    <w:rsid w:val="0077774E"/>
    <w:rsid w:val="00782D5E"/>
    <w:rsid w:val="00785257"/>
    <w:rsid w:val="007958EF"/>
    <w:rsid w:val="007A2856"/>
    <w:rsid w:val="007A3197"/>
    <w:rsid w:val="007A5228"/>
    <w:rsid w:val="007B2E46"/>
    <w:rsid w:val="007B4025"/>
    <w:rsid w:val="007B6FF4"/>
    <w:rsid w:val="007B7E3B"/>
    <w:rsid w:val="007D55DD"/>
    <w:rsid w:val="007E0F1B"/>
    <w:rsid w:val="007E2022"/>
    <w:rsid w:val="007E57ED"/>
    <w:rsid w:val="008003C1"/>
    <w:rsid w:val="00801E92"/>
    <w:rsid w:val="00823E29"/>
    <w:rsid w:val="008269C0"/>
    <w:rsid w:val="00830E5E"/>
    <w:rsid w:val="00834F2C"/>
    <w:rsid w:val="00837683"/>
    <w:rsid w:val="00846A67"/>
    <w:rsid w:val="00856C96"/>
    <w:rsid w:val="0086062F"/>
    <w:rsid w:val="0086435E"/>
    <w:rsid w:val="008742AD"/>
    <w:rsid w:val="008760F9"/>
    <w:rsid w:val="00887906"/>
    <w:rsid w:val="008A026B"/>
    <w:rsid w:val="008A2935"/>
    <w:rsid w:val="008B5DA2"/>
    <w:rsid w:val="008D096F"/>
    <w:rsid w:val="008D2C56"/>
    <w:rsid w:val="008D33FD"/>
    <w:rsid w:val="008D61D7"/>
    <w:rsid w:val="008D7300"/>
    <w:rsid w:val="008D7796"/>
    <w:rsid w:val="008E02AD"/>
    <w:rsid w:val="008E5853"/>
    <w:rsid w:val="008E7C4A"/>
    <w:rsid w:val="008F0284"/>
    <w:rsid w:val="008F57DE"/>
    <w:rsid w:val="008F5E5B"/>
    <w:rsid w:val="0090362B"/>
    <w:rsid w:val="00903FDB"/>
    <w:rsid w:val="00914B4F"/>
    <w:rsid w:val="009216F1"/>
    <w:rsid w:val="00935153"/>
    <w:rsid w:val="00935C7C"/>
    <w:rsid w:val="009401D5"/>
    <w:rsid w:val="00945E81"/>
    <w:rsid w:val="00945F0C"/>
    <w:rsid w:val="0094658F"/>
    <w:rsid w:val="00947FAC"/>
    <w:rsid w:val="00951269"/>
    <w:rsid w:val="00951A04"/>
    <w:rsid w:val="00954450"/>
    <w:rsid w:val="00962BC2"/>
    <w:rsid w:val="00963FDA"/>
    <w:rsid w:val="00964F70"/>
    <w:rsid w:val="00965085"/>
    <w:rsid w:val="00973E5B"/>
    <w:rsid w:val="00977A51"/>
    <w:rsid w:val="0098218D"/>
    <w:rsid w:val="00986973"/>
    <w:rsid w:val="00990C09"/>
    <w:rsid w:val="00991C59"/>
    <w:rsid w:val="00995F31"/>
    <w:rsid w:val="00995FFD"/>
    <w:rsid w:val="009A0D9C"/>
    <w:rsid w:val="009A32BB"/>
    <w:rsid w:val="009B361A"/>
    <w:rsid w:val="009B38AE"/>
    <w:rsid w:val="009B4483"/>
    <w:rsid w:val="009B7643"/>
    <w:rsid w:val="009B79B2"/>
    <w:rsid w:val="009C0064"/>
    <w:rsid w:val="009C5321"/>
    <w:rsid w:val="009C6079"/>
    <w:rsid w:val="009D2460"/>
    <w:rsid w:val="009D27C0"/>
    <w:rsid w:val="009D2CD9"/>
    <w:rsid w:val="009D3465"/>
    <w:rsid w:val="009D61E7"/>
    <w:rsid w:val="009D75EE"/>
    <w:rsid w:val="009E7DFB"/>
    <w:rsid w:val="009F7A80"/>
    <w:rsid w:val="00A028C0"/>
    <w:rsid w:val="00A11C55"/>
    <w:rsid w:val="00A1207E"/>
    <w:rsid w:val="00A27C81"/>
    <w:rsid w:val="00A329AD"/>
    <w:rsid w:val="00A34F62"/>
    <w:rsid w:val="00A42581"/>
    <w:rsid w:val="00A42F12"/>
    <w:rsid w:val="00A43A43"/>
    <w:rsid w:val="00A43CCA"/>
    <w:rsid w:val="00A47FC5"/>
    <w:rsid w:val="00A5237C"/>
    <w:rsid w:val="00A60FFC"/>
    <w:rsid w:val="00A619AE"/>
    <w:rsid w:val="00A638D8"/>
    <w:rsid w:val="00A715B3"/>
    <w:rsid w:val="00A73FFE"/>
    <w:rsid w:val="00A741AC"/>
    <w:rsid w:val="00A74E62"/>
    <w:rsid w:val="00A75D38"/>
    <w:rsid w:val="00A777BA"/>
    <w:rsid w:val="00A80F14"/>
    <w:rsid w:val="00A82066"/>
    <w:rsid w:val="00A86264"/>
    <w:rsid w:val="00A95CD7"/>
    <w:rsid w:val="00A97654"/>
    <w:rsid w:val="00AA091C"/>
    <w:rsid w:val="00AA408A"/>
    <w:rsid w:val="00AA4AC0"/>
    <w:rsid w:val="00AB2FB2"/>
    <w:rsid w:val="00AB66D2"/>
    <w:rsid w:val="00AB6EB0"/>
    <w:rsid w:val="00AC053B"/>
    <w:rsid w:val="00AC1A82"/>
    <w:rsid w:val="00AC461C"/>
    <w:rsid w:val="00AC47A0"/>
    <w:rsid w:val="00AC58E1"/>
    <w:rsid w:val="00AD18F4"/>
    <w:rsid w:val="00AD3F35"/>
    <w:rsid w:val="00AD67BB"/>
    <w:rsid w:val="00AE4120"/>
    <w:rsid w:val="00AE5331"/>
    <w:rsid w:val="00AE5CCF"/>
    <w:rsid w:val="00AF6233"/>
    <w:rsid w:val="00AF6824"/>
    <w:rsid w:val="00B21AEA"/>
    <w:rsid w:val="00B21FA2"/>
    <w:rsid w:val="00B23B1D"/>
    <w:rsid w:val="00B27859"/>
    <w:rsid w:val="00B4168F"/>
    <w:rsid w:val="00B526EE"/>
    <w:rsid w:val="00B61FC6"/>
    <w:rsid w:val="00B64764"/>
    <w:rsid w:val="00B658DD"/>
    <w:rsid w:val="00B75B4F"/>
    <w:rsid w:val="00B84657"/>
    <w:rsid w:val="00B84AC8"/>
    <w:rsid w:val="00B85193"/>
    <w:rsid w:val="00B95A24"/>
    <w:rsid w:val="00BB18DA"/>
    <w:rsid w:val="00BB4547"/>
    <w:rsid w:val="00BD090C"/>
    <w:rsid w:val="00BD4CC2"/>
    <w:rsid w:val="00BD55DD"/>
    <w:rsid w:val="00BD7C31"/>
    <w:rsid w:val="00BD7D69"/>
    <w:rsid w:val="00BE2F94"/>
    <w:rsid w:val="00BE4298"/>
    <w:rsid w:val="00C029B4"/>
    <w:rsid w:val="00C1394E"/>
    <w:rsid w:val="00C248CA"/>
    <w:rsid w:val="00C30822"/>
    <w:rsid w:val="00C348FD"/>
    <w:rsid w:val="00C34C27"/>
    <w:rsid w:val="00C34FD6"/>
    <w:rsid w:val="00C37075"/>
    <w:rsid w:val="00C47ED0"/>
    <w:rsid w:val="00C536BB"/>
    <w:rsid w:val="00C553AA"/>
    <w:rsid w:val="00C6090F"/>
    <w:rsid w:val="00C6286D"/>
    <w:rsid w:val="00C63650"/>
    <w:rsid w:val="00C63B9A"/>
    <w:rsid w:val="00C74F12"/>
    <w:rsid w:val="00C86A6E"/>
    <w:rsid w:val="00C950C4"/>
    <w:rsid w:val="00CA116D"/>
    <w:rsid w:val="00CA142E"/>
    <w:rsid w:val="00CA79F1"/>
    <w:rsid w:val="00CB1782"/>
    <w:rsid w:val="00CB483F"/>
    <w:rsid w:val="00CB7CA9"/>
    <w:rsid w:val="00CC1CE2"/>
    <w:rsid w:val="00CD4366"/>
    <w:rsid w:val="00CD5657"/>
    <w:rsid w:val="00CD6812"/>
    <w:rsid w:val="00CE71E6"/>
    <w:rsid w:val="00CF26CC"/>
    <w:rsid w:val="00CF3133"/>
    <w:rsid w:val="00CF4B98"/>
    <w:rsid w:val="00D00DA5"/>
    <w:rsid w:val="00D10978"/>
    <w:rsid w:val="00D11432"/>
    <w:rsid w:val="00D255FB"/>
    <w:rsid w:val="00D26364"/>
    <w:rsid w:val="00D3627A"/>
    <w:rsid w:val="00D4141F"/>
    <w:rsid w:val="00D41E77"/>
    <w:rsid w:val="00D47103"/>
    <w:rsid w:val="00D537E9"/>
    <w:rsid w:val="00D53904"/>
    <w:rsid w:val="00D565B0"/>
    <w:rsid w:val="00D65AFD"/>
    <w:rsid w:val="00D71CDA"/>
    <w:rsid w:val="00D727B6"/>
    <w:rsid w:val="00D73BD8"/>
    <w:rsid w:val="00D74929"/>
    <w:rsid w:val="00D7616B"/>
    <w:rsid w:val="00D7776E"/>
    <w:rsid w:val="00D817BF"/>
    <w:rsid w:val="00D836DC"/>
    <w:rsid w:val="00D86034"/>
    <w:rsid w:val="00D95F46"/>
    <w:rsid w:val="00D97CB7"/>
    <w:rsid w:val="00DA01B0"/>
    <w:rsid w:val="00DA0A63"/>
    <w:rsid w:val="00DA5822"/>
    <w:rsid w:val="00DB38E4"/>
    <w:rsid w:val="00DB42AE"/>
    <w:rsid w:val="00DC572F"/>
    <w:rsid w:val="00DC766A"/>
    <w:rsid w:val="00DE4DEE"/>
    <w:rsid w:val="00DF1188"/>
    <w:rsid w:val="00DF1AD5"/>
    <w:rsid w:val="00E00788"/>
    <w:rsid w:val="00E012BA"/>
    <w:rsid w:val="00E03D09"/>
    <w:rsid w:val="00E06B07"/>
    <w:rsid w:val="00E12BB4"/>
    <w:rsid w:val="00E13D86"/>
    <w:rsid w:val="00E144C7"/>
    <w:rsid w:val="00E17163"/>
    <w:rsid w:val="00E17A31"/>
    <w:rsid w:val="00E25E5C"/>
    <w:rsid w:val="00E33FCB"/>
    <w:rsid w:val="00E46553"/>
    <w:rsid w:val="00E5406E"/>
    <w:rsid w:val="00E628BB"/>
    <w:rsid w:val="00E63126"/>
    <w:rsid w:val="00E7291F"/>
    <w:rsid w:val="00E73230"/>
    <w:rsid w:val="00E73BD5"/>
    <w:rsid w:val="00E800DD"/>
    <w:rsid w:val="00E816C9"/>
    <w:rsid w:val="00E827B5"/>
    <w:rsid w:val="00E853D0"/>
    <w:rsid w:val="00E87A54"/>
    <w:rsid w:val="00E87D6F"/>
    <w:rsid w:val="00E90C6D"/>
    <w:rsid w:val="00EA424C"/>
    <w:rsid w:val="00EA4C4D"/>
    <w:rsid w:val="00EB1AB7"/>
    <w:rsid w:val="00EB2BC8"/>
    <w:rsid w:val="00EC05EE"/>
    <w:rsid w:val="00EC4168"/>
    <w:rsid w:val="00ED1E5F"/>
    <w:rsid w:val="00EE720E"/>
    <w:rsid w:val="00EE7EB6"/>
    <w:rsid w:val="00F00030"/>
    <w:rsid w:val="00F01CDC"/>
    <w:rsid w:val="00F0552F"/>
    <w:rsid w:val="00F17C13"/>
    <w:rsid w:val="00F17E5E"/>
    <w:rsid w:val="00F2395A"/>
    <w:rsid w:val="00F23DFA"/>
    <w:rsid w:val="00F277CC"/>
    <w:rsid w:val="00F30B46"/>
    <w:rsid w:val="00F31F3E"/>
    <w:rsid w:val="00F335CA"/>
    <w:rsid w:val="00F44D87"/>
    <w:rsid w:val="00F46137"/>
    <w:rsid w:val="00F51A12"/>
    <w:rsid w:val="00F5307B"/>
    <w:rsid w:val="00F554D6"/>
    <w:rsid w:val="00F56F67"/>
    <w:rsid w:val="00F60E85"/>
    <w:rsid w:val="00F63622"/>
    <w:rsid w:val="00F66810"/>
    <w:rsid w:val="00F67EF8"/>
    <w:rsid w:val="00F73741"/>
    <w:rsid w:val="00F7529A"/>
    <w:rsid w:val="00F76C1F"/>
    <w:rsid w:val="00F84DEE"/>
    <w:rsid w:val="00F900F7"/>
    <w:rsid w:val="00F949D5"/>
    <w:rsid w:val="00F95EE6"/>
    <w:rsid w:val="00FA244F"/>
    <w:rsid w:val="00FA5299"/>
    <w:rsid w:val="00FA7038"/>
    <w:rsid w:val="00FC1AB3"/>
    <w:rsid w:val="00FC2482"/>
    <w:rsid w:val="00FD3CC0"/>
    <w:rsid w:val="00FE11E8"/>
    <w:rsid w:val="00FE2D6D"/>
    <w:rsid w:val="00FE7FD0"/>
    <w:rsid w:val="00FF02CF"/>
    <w:rsid w:val="00FF6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FF25A0"/>
  <w15:docId w15:val="{2518D50E-C7E1-47A2-B16E-0F9E2BFB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5ABF"/>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2"/>
      </w:numPr>
      <w:spacing w:before="360"/>
      <w:outlineLvl w:val="0"/>
    </w:pPr>
    <w:rPr>
      <w:rFonts w:eastAsiaTheme="majorEastAsia" w:cstheme="majorBidi"/>
      <w:b/>
    </w:rPr>
  </w:style>
  <w:style w:type="paragraph" w:styleId="Naslov2">
    <w:name w:val="heading 2"/>
    <w:basedOn w:val="Normal"/>
    <w:next w:val="Normal"/>
    <w:link w:val="Naslov2Char"/>
    <w:uiPriority w:val="9"/>
    <w:unhideWhenUsed/>
    <w:qFormat/>
    <w:rsid w:val="00026502"/>
    <w:pPr>
      <w:keepNext/>
      <w:keepLines/>
      <w:numPr>
        <w:numId w:val="3"/>
      </w:numPr>
      <w:spacing w:before="360"/>
      <w:ind w:left="357" w:hanging="357"/>
      <w:outlineLvl w:val="1"/>
    </w:pPr>
    <w:rPr>
      <w:rFonts w:eastAsiaTheme="majorEastAsia" w:cstheme="majorBidi"/>
      <w:b/>
    </w:rPr>
  </w:style>
  <w:style w:type="paragraph" w:styleId="Naslov3">
    <w:name w:val="heading 3"/>
    <w:basedOn w:val="Normal"/>
    <w:next w:val="Normal"/>
    <w:link w:val="Naslov3Char"/>
    <w:uiPriority w:val="9"/>
    <w:unhideWhenUsed/>
    <w:qFormat/>
    <w:rsid w:val="00F73741"/>
    <w:pPr>
      <w:keepNext/>
      <w:keepLines/>
      <w:numPr>
        <w:numId w:val="4"/>
      </w:numPr>
      <w:spacing w:before="360"/>
      <w:ind w:left="357" w:hanging="357"/>
      <w:outlineLvl w:val="2"/>
    </w:pPr>
    <w:rPr>
      <w:rFonts w:eastAsiaTheme="majorEastAsia" w:cstheme="majorBidi"/>
      <w:b/>
    </w:rPr>
  </w:style>
  <w:style w:type="paragraph" w:styleId="Naslov4">
    <w:name w:val="heading 4"/>
    <w:basedOn w:val="Normal"/>
    <w:next w:val="Normal"/>
    <w:link w:val="Naslov4Char"/>
    <w:uiPriority w:val="9"/>
    <w:semiHidden/>
    <w:unhideWhenUsed/>
    <w:qFormat/>
    <w:rsid w:val="002E56BA"/>
    <w:pPr>
      <w:keepNext/>
      <w:keepLines/>
      <w:numPr>
        <w:ilvl w:val="3"/>
        <w:numId w:val="2"/>
      </w:numPr>
      <w:spacing w:before="200" w:after="0"/>
      <w:outlineLvl w:val="3"/>
    </w:pPr>
    <w:rPr>
      <w:rFonts w:asciiTheme="majorHAnsi" w:eastAsiaTheme="majorEastAsia" w:hAnsiTheme="majorHAnsi" w:cstheme="majorBidi"/>
      <w:b/>
      <w:i/>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2"/>
      </w:numPr>
      <w:spacing w:before="200" w:after="0"/>
      <w:outlineLvl w:val="5"/>
    </w:pPr>
    <w:rPr>
      <w:rFonts w:asciiTheme="majorHAnsi" w:eastAsiaTheme="majorEastAsia" w:hAnsiTheme="majorHAnsi" w:cstheme="majorBidi"/>
      <w:i/>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2"/>
      </w:numPr>
      <w:spacing w:before="200" w:after="0"/>
      <w:outlineLvl w:val="6"/>
    </w:pPr>
    <w:rPr>
      <w:rFonts w:asciiTheme="majorHAnsi" w:eastAsiaTheme="majorEastAsia" w:hAnsiTheme="majorHAnsi" w:cstheme="majorBidi"/>
      <w:i/>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ormal"/>
    <w:next w:val="Normal"/>
    <w:link w:val="Naslov9Char"/>
    <w:uiPriority w:val="9"/>
    <w:semiHidden/>
    <w:unhideWhenUsed/>
    <w:qFormat/>
    <w:rsid w:val="002E56BA"/>
    <w:pPr>
      <w:keepNext/>
      <w:keepLines/>
      <w:numPr>
        <w:ilvl w:val="8"/>
        <w:numId w:val="2"/>
      </w:numPr>
      <w:spacing w:before="200" w:after="0"/>
      <w:outlineLvl w:val="8"/>
    </w:pPr>
    <w:rPr>
      <w:rFonts w:asciiTheme="majorHAnsi" w:eastAsiaTheme="majorEastAsia" w:hAnsiTheme="majorHAnsi" w:cstheme="majorBidi"/>
      <w:i/>
      <w:color w:val="404040" w:themeColor="text1" w:themeTint="BF"/>
      <w:sz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rPr>
  </w:style>
  <w:style w:type="paragraph" w:styleId="Tekstfusnote">
    <w:name w:val="footnote text"/>
    <w:basedOn w:val="Normal"/>
    <w:link w:val="TekstfusnoteChar"/>
    <w:uiPriority w:val="99"/>
    <w:semiHidden/>
    <w:unhideWhenUsed/>
    <w:rsid w:val="00431654"/>
    <w:pPr>
      <w:spacing w:after="0"/>
    </w:pPr>
    <w:rPr>
      <w:sz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5F4FC6"/>
    <w:pPr>
      <w:tabs>
        <w:tab w:val="left" w:pos="440"/>
        <w:tab w:val="right" w:leader="dot" w:pos="10195"/>
      </w:tabs>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rPr>
  </w:style>
  <w:style w:type="paragraph" w:styleId="Tekstkomentara">
    <w:name w:val="annotation text"/>
    <w:basedOn w:val="Normal"/>
    <w:link w:val="TekstkomentaraChar"/>
    <w:uiPriority w:val="99"/>
    <w:semiHidden/>
    <w:unhideWhenUsed/>
    <w:rsid w:val="007E57ED"/>
    <w:rPr>
      <w:sz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rPr>
  </w:style>
  <w:style w:type="character" w:customStyle="1" w:styleId="Naslov1Char">
    <w:name w:val="Naslov 1 Char"/>
    <w:basedOn w:val="Podrazumevanifontpasusa"/>
    <w:link w:val="Naslov1"/>
    <w:uiPriority w:val="9"/>
    <w:rsid w:val="00F73741"/>
    <w:rPr>
      <w:rFonts w:ascii="Arial" w:eastAsiaTheme="majorEastAsia" w:hAnsi="Arial" w:cstheme="majorBidi"/>
      <w:b/>
    </w:rPr>
  </w:style>
  <w:style w:type="character" w:customStyle="1" w:styleId="Naslov2Char">
    <w:name w:val="Naslov 2 Char"/>
    <w:basedOn w:val="Podrazumevanifontpasusa"/>
    <w:link w:val="Naslov2"/>
    <w:uiPriority w:val="9"/>
    <w:rsid w:val="00026502"/>
    <w:rPr>
      <w:rFonts w:ascii="Arial" w:eastAsiaTheme="majorEastAsia" w:hAnsi="Arial" w:cstheme="majorBidi"/>
      <w:b/>
    </w:rPr>
  </w:style>
  <w:style w:type="character" w:customStyle="1" w:styleId="Naslov3Char">
    <w:name w:val="Naslov 3 Char"/>
    <w:basedOn w:val="Podrazumevanifontpasusa"/>
    <w:link w:val="Naslov3"/>
    <w:uiPriority w:val="9"/>
    <w:rsid w:val="00F73741"/>
    <w:rPr>
      <w:rFonts w:ascii="Arial" w:eastAsiaTheme="majorEastAsia" w:hAnsi="Arial" w:cstheme="majorBidi"/>
      <w:b/>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i/>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color w:val="404040" w:themeColor="text1" w:themeTint="BF"/>
      <w:sz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rPr>
  </w:style>
  <w:style w:type="character" w:customStyle="1" w:styleId="Style1">
    <w:name w:val="Style1"/>
    <w:uiPriority w:val="1"/>
    <w:rsid w:val="00D71CDA"/>
    <w:rPr>
      <w:rFonts w:ascii="Arial" w:hAnsi="Arial"/>
      <w:sz w:val="24"/>
    </w:rPr>
  </w:style>
  <w:style w:type="paragraph" w:styleId="Temakomentara">
    <w:name w:val="annotation subject"/>
    <w:basedOn w:val="Tekstkomentara"/>
    <w:next w:val="Tekstkomentara"/>
    <w:link w:val="TemakomentaraChar"/>
    <w:uiPriority w:val="99"/>
    <w:semiHidden/>
    <w:unhideWhenUsed/>
    <w:rsid w:val="00464416"/>
    <w:rPr>
      <w:b/>
    </w:rPr>
  </w:style>
  <w:style w:type="character" w:customStyle="1" w:styleId="TemakomentaraChar">
    <w:name w:val="Tema komentara Char"/>
    <w:basedOn w:val="TekstkomentaraChar"/>
    <w:link w:val="Temakomentara"/>
    <w:uiPriority w:val="99"/>
    <w:semiHidden/>
    <w:rsid w:val="00464416"/>
    <w:rPr>
      <w:rFonts w:ascii="Arial" w:eastAsia="Calibri" w:hAnsi="Arial" w:cs="Times New Roman"/>
      <w:b/>
      <w:sz w:val="20"/>
    </w:rPr>
  </w:style>
  <w:style w:type="paragraph" w:styleId="Korektura">
    <w:name w:val="Revision"/>
    <w:hidden/>
    <w:uiPriority w:val="99"/>
    <w:semiHidden/>
    <w:rsid w:val="001B5245"/>
    <w:pPr>
      <w:spacing w:after="0" w:line="240" w:lineRule="auto"/>
    </w:pPr>
    <w:rPr>
      <w:rFonts w:ascii="Arial" w:eastAsia="Calibri" w:hAnsi="Arial" w:cs="Times New Roman"/>
    </w:rPr>
  </w:style>
  <w:style w:type="paragraph" w:customStyle="1" w:styleId="Default">
    <w:name w:val="Default"/>
    <w:rsid w:val="00095C92"/>
    <w:pPr>
      <w:autoSpaceDE w:val="0"/>
      <w:autoSpaceDN w:val="0"/>
      <w:adjustRightInd w:val="0"/>
      <w:spacing w:after="0" w:line="240" w:lineRule="auto"/>
    </w:pPr>
    <w:rPr>
      <w:rFonts w:ascii="Symbol" w:hAnsi="Symbol" w:cs="Symbol"/>
      <w:color w:val="000000"/>
      <w:sz w:val="24"/>
    </w:rPr>
  </w:style>
  <w:style w:type="paragraph" w:customStyle="1" w:styleId="P68B1DB1-Normal1">
    <w:name w:val="P68B1DB1-Normal1"/>
    <w:basedOn w:val="Normal"/>
    <w:rPr>
      <w:rFonts w:cs="Arial"/>
      <w:b/>
      <w:sz w:val="32"/>
    </w:rPr>
  </w:style>
  <w:style w:type="paragraph" w:customStyle="1" w:styleId="P68B1DB1-Normal2">
    <w:name w:val="P68B1DB1-Normal2"/>
    <w:basedOn w:val="Normal"/>
    <w:rPr>
      <w:rFonts w:cs="Arial"/>
    </w:rPr>
  </w:style>
  <w:style w:type="paragraph" w:customStyle="1" w:styleId="P68B1DB1-Normal3">
    <w:name w:val="P68B1DB1-Normal3"/>
    <w:basedOn w:val="Normal"/>
    <w:rPr>
      <w:rFonts w:cs="Arial"/>
      <w:i/>
      <w:sz w:val="24"/>
    </w:rPr>
  </w:style>
  <w:style w:type="paragraph" w:customStyle="1" w:styleId="P68B1DB1-Normal4">
    <w:name w:val="P68B1DB1-Normal4"/>
    <w:basedOn w:val="Normal"/>
    <w:rPr>
      <w:rFonts w:eastAsia="Times New Roman" w:cs="Arial"/>
      <w:b/>
      <w:sz w:val="40"/>
    </w:rPr>
  </w:style>
  <w:style w:type="paragraph" w:customStyle="1" w:styleId="P68B1DB1-TOC15">
    <w:name w:val="P68B1DB1-TOC15"/>
    <w:basedOn w:val="SADRAJ1"/>
    <w:rPr>
      <w:b/>
    </w:rPr>
  </w:style>
  <w:style w:type="paragraph" w:customStyle="1" w:styleId="P68B1DB1-Normal6">
    <w:name w:val="P68B1DB1-Normal6"/>
    <w:basedOn w:val="Normal"/>
    <w:rPr>
      <w:rFonts w:eastAsia="Times New Roman" w:cs="Arial"/>
      <w:i/>
    </w:rPr>
  </w:style>
  <w:style w:type="paragraph" w:customStyle="1" w:styleId="P68B1DB1-Heading17">
    <w:name w:val="P68B1DB1-Heading17"/>
    <w:basedOn w:val="Naslov1"/>
    <w:rPr>
      <w:rFonts w:eastAsia="Times New Roman" w:cs="Arial"/>
      <w:b w:val="0"/>
      <w:i/>
    </w:rPr>
  </w:style>
  <w:style w:type="paragraph" w:customStyle="1" w:styleId="P68B1DB1-Normal8">
    <w:name w:val="P68B1DB1-Normal8"/>
    <w:basedOn w:val="Normal"/>
    <w:rPr>
      <w:rFonts w:cs="Arial"/>
      <w:i/>
      <w:color w:val="943634" w:themeColor="accent2" w:themeShade="BF"/>
    </w:rPr>
  </w:style>
  <w:style w:type="paragraph" w:customStyle="1" w:styleId="P68B1DB1-Normal9">
    <w:name w:val="P68B1DB1-Normal9"/>
    <w:basedOn w:val="Normal"/>
    <w:rPr>
      <w:rFonts w:eastAsia="Times New Roman" w:cs="Arial"/>
      <w:sz w:val="20"/>
    </w:rPr>
  </w:style>
  <w:style w:type="paragraph" w:customStyle="1" w:styleId="P68B1DB1-Normal10">
    <w:name w:val="P68B1DB1-Normal10"/>
    <w:basedOn w:val="Normal"/>
    <w:rPr>
      <w:rFonts w:eastAsia="Times New Roman" w:cs="Arial"/>
      <w:color w:val="943634" w:themeColor="accent2" w:themeShade="BF"/>
      <w:sz w:val="20"/>
    </w:rPr>
  </w:style>
  <w:style w:type="paragraph" w:customStyle="1" w:styleId="P68B1DB1-Normal11">
    <w:name w:val="P68B1DB1-Normal11"/>
    <w:basedOn w:val="Normal"/>
    <w:rPr>
      <w:rFonts w:eastAsia="Times New Roman" w:cs="Arial"/>
      <w:b/>
      <w:sz w:val="20"/>
    </w:rPr>
  </w:style>
  <w:style w:type="paragraph" w:customStyle="1" w:styleId="P68B1DB1-Normal12">
    <w:name w:val="P68B1DB1-Normal12"/>
    <w:basedOn w:val="Normal"/>
    <w:rPr>
      <w:rFonts w:eastAsia="Times New Roman" w:cs="Arial"/>
      <w:b/>
      <w:color w:val="FFFFFF"/>
    </w:rPr>
  </w:style>
  <w:style w:type="paragraph" w:customStyle="1" w:styleId="P68B1DB1-ListParagraph13">
    <w:name w:val="P68B1DB1-ListParagraph13"/>
    <w:basedOn w:val="Pasussalistom"/>
    <w:rPr>
      <w:rFonts w:eastAsia="Times New Roman" w:cs="Arial"/>
      <w:i/>
    </w:rPr>
  </w:style>
  <w:style w:type="paragraph" w:customStyle="1" w:styleId="P68B1DB1-Normal14">
    <w:name w:val="P68B1DB1-Normal14"/>
    <w:basedOn w:val="Normal"/>
    <w:rPr>
      <w:rFonts w:eastAsia="Times New Roman" w:cs="Arial"/>
      <w:i/>
      <w:sz w:val="20"/>
    </w:rPr>
  </w:style>
  <w:style w:type="paragraph" w:customStyle="1" w:styleId="P68B1DB1-Normal15">
    <w:name w:val="P68B1DB1-Normal15"/>
    <w:basedOn w:val="Normal"/>
    <w:rPr>
      <w:rFonts w:eastAsia="Times New Roman" w:cs="Arial"/>
    </w:rPr>
  </w:style>
  <w:style w:type="paragraph" w:customStyle="1" w:styleId="P68B1DB1-ListParagraph16">
    <w:name w:val="P68B1DB1-ListParagraph16"/>
    <w:basedOn w:val="Pasussalistom"/>
    <w:rPr>
      <w:rFonts w:eastAsia="Times New Roman" w:cs="Arial"/>
      <w:i/>
      <w:color w:val="000000" w:themeColor="text1"/>
    </w:rPr>
  </w:style>
  <w:style w:type="paragraph" w:customStyle="1" w:styleId="P68B1DB1-Normal17">
    <w:name w:val="P68B1DB1-Normal17"/>
    <w:basedOn w:val="Normal"/>
    <w:rPr>
      <w:i/>
    </w:rPr>
  </w:style>
  <w:style w:type="paragraph" w:customStyle="1" w:styleId="P68B1DB1-Normal18">
    <w:name w:val="P68B1DB1-Normal18"/>
    <w:basedOn w:val="Normal"/>
    <w:rPr>
      <w:rFonts w:cs="Arial"/>
      <w:sz w:val="20"/>
    </w:rPr>
  </w:style>
  <w:style w:type="paragraph" w:customStyle="1" w:styleId="P68B1DB1-Normal19">
    <w:name w:val="P68B1DB1-Normal19"/>
    <w:basedOn w:val="Normal"/>
    <w:rPr>
      <w:rFonts w:eastAsia="Times New Roman" w:cs="Arial"/>
      <w:color w:val="C0504D" w:themeColor="accent2"/>
      <w:sz w:val="20"/>
    </w:rPr>
  </w:style>
  <w:style w:type="paragraph" w:customStyle="1" w:styleId="P68B1DB1-Normal20">
    <w:name w:val="P68B1DB1-Normal20"/>
    <w:basedOn w:val="Normal"/>
    <w:rPr>
      <w:rFonts w:cs="Arial"/>
      <w:i/>
    </w:rPr>
  </w:style>
  <w:style w:type="paragraph" w:customStyle="1" w:styleId="P68B1DB1-Normal21">
    <w:name w:val="P68B1DB1-Normal21"/>
    <w:basedOn w:val="Normal"/>
    <w:rPr>
      <w:rFonts w:eastAsia="Times New Roman" w:cs="Arial"/>
      <w:b/>
      <w:color w:val="000000"/>
      <w:sz w:val="16"/>
    </w:rPr>
  </w:style>
  <w:style w:type="paragraph" w:customStyle="1" w:styleId="P68B1DB1-Normal22">
    <w:name w:val="P68B1DB1-Normal22"/>
    <w:basedOn w:val="Normal"/>
    <w:rPr>
      <w:rFonts w:eastAsia="Times New Roman" w:cs="Arial"/>
      <w:b/>
      <w:sz w:val="16"/>
    </w:rPr>
  </w:style>
  <w:style w:type="paragraph" w:customStyle="1" w:styleId="P68B1DB1-Normal23">
    <w:name w:val="P68B1DB1-Normal23"/>
    <w:basedOn w:val="Normal"/>
    <w:rPr>
      <w:rFonts w:eastAsia="Times New Roman" w:cs="Arial"/>
      <w:b/>
      <w:i/>
      <w:sz w:val="16"/>
    </w:rPr>
  </w:style>
  <w:style w:type="paragraph" w:customStyle="1" w:styleId="P68B1DB1-Normal24">
    <w:name w:val="P68B1DB1-Normal24"/>
    <w:basedOn w:val="Normal"/>
    <w:rPr>
      <w:rFonts w:eastAsia="Times New Roman" w:cs="Arial"/>
      <w:color w:val="000000"/>
      <w:sz w:val="16"/>
    </w:rPr>
  </w:style>
  <w:style w:type="paragraph" w:customStyle="1" w:styleId="P68B1DB1-Normal25">
    <w:name w:val="P68B1DB1-Normal25"/>
    <w:basedOn w:val="Normal"/>
    <w:rPr>
      <w:rFonts w:eastAsia="Times New Roman" w:cs="Arial"/>
      <w:sz w:val="16"/>
    </w:rPr>
  </w:style>
  <w:style w:type="paragraph" w:customStyle="1" w:styleId="P68B1DB1-Normal26">
    <w:name w:val="P68B1DB1-Normal26"/>
    <w:basedOn w:val="Normal"/>
    <w:rPr>
      <w:rFonts w:eastAsia="Times New Roman" w:cs="Arial"/>
      <w:b/>
    </w:rPr>
  </w:style>
  <w:style w:type="paragraph" w:customStyle="1" w:styleId="P68B1DB1-Normal27">
    <w:name w:val="P68B1DB1-Normal27"/>
    <w:basedOn w:val="Normal"/>
    <w:rPr>
      <w:rFonts w:cs="Arial"/>
      <w:b/>
      <w:sz w:val="20"/>
    </w:rPr>
  </w:style>
  <w:style w:type="paragraph" w:customStyle="1" w:styleId="P68B1DB1-ListParagraph28">
    <w:name w:val="P68B1DB1-ListParagraph28"/>
    <w:basedOn w:val="Pasussalistom"/>
    <w:rPr>
      <w:rFonts w:eastAsia="Times New Roman" w:cs="Arial"/>
    </w:rPr>
  </w:style>
  <w:style w:type="paragraph" w:customStyle="1" w:styleId="P68B1DB1-Heading129">
    <w:name w:val="P68B1DB1-Heading129"/>
    <w:basedOn w:val="Naslov1"/>
    <w:rPr>
      <w:rFonts w:eastAsia="Times New Roman" w:cs="Arial"/>
      <w:i/>
    </w:rPr>
  </w:style>
  <w:style w:type="paragraph" w:customStyle="1" w:styleId="P68B1DB1-Header30">
    <w:name w:val="P68B1DB1-Header30"/>
    <w:basedOn w:val="Zaglavljestranice"/>
    <w:rPr>
      <w:rFonts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 w:id="715006755">
      <w:bodyDiv w:val="1"/>
      <w:marLeft w:val="0"/>
      <w:marRight w:val="0"/>
      <w:marTop w:val="0"/>
      <w:marBottom w:val="0"/>
      <w:divBdr>
        <w:top w:val="none" w:sz="0" w:space="0" w:color="auto"/>
        <w:left w:val="none" w:sz="0" w:space="0" w:color="auto"/>
        <w:bottom w:val="none" w:sz="0" w:space="0" w:color="auto"/>
        <w:right w:val="none" w:sz="0" w:space="0" w:color="auto"/>
      </w:divBdr>
    </w:div>
    <w:div w:id="807550575">
      <w:bodyDiv w:val="1"/>
      <w:marLeft w:val="0"/>
      <w:marRight w:val="0"/>
      <w:marTop w:val="0"/>
      <w:marBottom w:val="0"/>
      <w:divBdr>
        <w:top w:val="none" w:sz="0" w:space="0" w:color="auto"/>
        <w:left w:val="none" w:sz="0" w:space="0" w:color="auto"/>
        <w:bottom w:val="none" w:sz="0" w:space="0" w:color="auto"/>
        <w:right w:val="none" w:sz="0" w:space="0" w:color="auto"/>
      </w:divBdr>
    </w:div>
    <w:div w:id="1138452104">
      <w:bodyDiv w:val="1"/>
      <w:marLeft w:val="0"/>
      <w:marRight w:val="0"/>
      <w:marTop w:val="0"/>
      <w:marBottom w:val="0"/>
      <w:divBdr>
        <w:top w:val="none" w:sz="0" w:space="0" w:color="auto"/>
        <w:left w:val="none" w:sz="0" w:space="0" w:color="auto"/>
        <w:bottom w:val="none" w:sz="0" w:space="0" w:color="auto"/>
        <w:right w:val="none" w:sz="0" w:space="0" w:color="auto"/>
      </w:divBdr>
    </w:div>
    <w:div w:id="1546674671">
      <w:bodyDiv w:val="1"/>
      <w:marLeft w:val="0"/>
      <w:marRight w:val="0"/>
      <w:marTop w:val="0"/>
      <w:marBottom w:val="0"/>
      <w:divBdr>
        <w:top w:val="none" w:sz="0" w:space="0" w:color="auto"/>
        <w:left w:val="none" w:sz="0" w:space="0" w:color="auto"/>
        <w:bottom w:val="none" w:sz="0" w:space="0" w:color="auto"/>
        <w:right w:val="none" w:sz="0" w:space="0" w:color="auto"/>
      </w:divBdr>
      <w:divsChild>
        <w:div w:id="1272860882">
          <w:marLeft w:val="0"/>
          <w:marRight w:val="0"/>
          <w:marTop w:val="0"/>
          <w:marBottom w:val="0"/>
          <w:divBdr>
            <w:top w:val="none" w:sz="0" w:space="0" w:color="auto"/>
            <w:left w:val="none" w:sz="0" w:space="0" w:color="auto"/>
            <w:bottom w:val="none" w:sz="0" w:space="0" w:color="auto"/>
            <w:right w:val="none" w:sz="0" w:space="0" w:color="auto"/>
          </w:divBdr>
          <w:divsChild>
            <w:div w:id="2038189787">
              <w:marLeft w:val="0"/>
              <w:marRight w:val="0"/>
              <w:marTop w:val="0"/>
              <w:marBottom w:val="0"/>
              <w:divBdr>
                <w:top w:val="none" w:sz="0" w:space="0" w:color="auto"/>
                <w:left w:val="none" w:sz="0" w:space="0" w:color="auto"/>
                <w:bottom w:val="none" w:sz="0" w:space="0" w:color="auto"/>
                <w:right w:val="none" w:sz="0" w:space="0" w:color="auto"/>
              </w:divBdr>
              <w:divsChild>
                <w:div w:id="1540315642">
                  <w:marLeft w:val="0"/>
                  <w:marRight w:val="0"/>
                  <w:marTop w:val="0"/>
                  <w:marBottom w:val="0"/>
                  <w:divBdr>
                    <w:top w:val="none" w:sz="0" w:space="0" w:color="auto"/>
                    <w:left w:val="none" w:sz="0" w:space="0" w:color="auto"/>
                    <w:bottom w:val="none" w:sz="0" w:space="0" w:color="auto"/>
                    <w:right w:val="none" w:sz="0" w:space="0" w:color="auto"/>
                  </w:divBdr>
                  <w:divsChild>
                    <w:div w:id="1769153545">
                      <w:marLeft w:val="0"/>
                      <w:marRight w:val="0"/>
                      <w:marTop w:val="0"/>
                      <w:marBottom w:val="0"/>
                      <w:divBdr>
                        <w:top w:val="none" w:sz="0" w:space="0" w:color="auto"/>
                        <w:left w:val="none" w:sz="0" w:space="0" w:color="auto"/>
                        <w:bottom w:val="none" w:sz="0" w:space="0" w:color="auto"/>
                        <w:right w:val="none" w:sz="0" w:space="0" w:color="auto"/>
                      </w:divBdr>
                      <w:divsChild>
                        <w:div w:id="779421732">
                          <w:marLeft w:val="0"/>
                          <w:marRight w:val="0"/>
                          <w:marTop w:val="0"/>
                          <w:marBottom w:val="0"/>
                          <w:divBdr>
                            <w:top w:val="none" w:sz="0" w:space="0" w:color="auto"/>
                            <w:left w:val="none" w:sz="0" w:space="0" w:color="auto"/>
                            <w:bottom w:val="none" w:sz="0" w:space="0" w:color="auto"/>
                            <w:right w:val="none" w:sz="0" w:space="0" w:color="auto"/>
                          </w:divBdr>
                          <w:divsChild>
                            <w:div w:id="2071265818">
                              <w:marLeft w:val="0"/>
                              <w:marRight w:val="0"/>
                              <w:marTop w:val="0"/>
                              <w:marBottom w:val="0"/>
                              <w:divBdr>
                                <w:top w:val="none" w:sz="0" w:space="0" w:color="auto"/>
                                <w:left w:val="none" w:sz="0" w:space="0" w:color="auto"/>
                                <w:bottom w:val="none" w:sz="0" w:space="0" w:color="auto"/>
                                <w:right w:val="none" w:sz="0" w:space="0" w:color="auto"/>
                              </w:divBdr>
                              <w:divsChild>
                                <w:div w:id="2074741971">
                                  <w:marLeft w:val="0"/>
                                  <w:marRight w:val="0"/>
                                  <w:marTop w:val="0"/>
                                  <w:marBottom w:val="0"/>
                                  <w:divBdr>
                                    <w:top w:val="none" w:sz="0" w:space="0" w:color="auto"/>
                                    <w:left w:val="none" w:sz="0" w:space="0" w:color="auto"/>
                                    <w:bottom w:val="none" w:sz="0" w:space="0" w:color="auto"/>
                                    <w:right w:val="none" w:sz="0" w:space="0" w:color="auto"/>
                                  </w:divBdr>
                                  <w:divsChild>
                                    <w:div w:id="1097023926">
                                      <w:marLeft w:val="0"/>
                                      <w:marRight w:val="0"/>
                                      <w:marTop w:val="0"/>
                                      <w:marBottom w:val="0"/>
                                      <w:divBdr>
                                        <w:top w:val="none" w:sz="0" w:space="0" w:color="auto"/>
                                        <w:left w:val="none" w:sz="0" w:space="0" w:color="auto"/>
                                        <w:bottom w:val="none" w:sz="0" w:space="0" w:color="auto"/>
                                        <w:right w:val="none" w:sz="0" w:space="0" w:color="auto"/>
                                      </w:divBdr>
                                      <w:divsChild>
                                        <w:div w:id="209653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3494921">
                      <w:marLeft w:val="0"/>
                      <w:marRight w:val="0"/>
                      <w:marTop w:val="0"/>
                      <w:marBottom w:val="0"/>
                      <w:divBdr>
                        <w:top w:val="none" w:sz="0" w:space="0" w:color="auto"/>
                        <w:left w:val="none" w:sz="0" w:space="0" w:color="auto"/>
                        <w:bottom w:val="none" w:sz="0" w:space="0" w:color="auto"/>
                        <w:right w:val="none" w:sz="0" w:space="0" w:color="auto"/>
                      </w:divBdr>
                      <w:divsChild>
                        <w:div w:id="275673908">
                          <w:marLeft w:val="0"/>
                          <w:marRight w:val="0"/>
                          <w:marTop w:val="0"/>
                          <w:marBottom w:val="0"/>
                          <w:divBdr>
                            <w:top w:val="none" w:sz="0" w:space="0" w:color="auto"/>
                            <w:left w:val="none" w:sz="0" w:space="0" w:color="auto"/>
                            <w:bottom w:val="none" w:sz="0" w:space="0" w:color="auto"/>
                            <w:right w:val="none" w:sz="0" w:space="0" w:color="auto"/>
                          </w:divBdr>
                          <w:divsChild>
                            <w:div w:id="406150611">
                              <w:marLeft w:val="0"/>
                              <w:marRight w:val="0"/>
                              <w:marTop w:val="0"/>
                              <w:marBottom w:val="0"/>
                              <w:divBdr>
                                <w:top w:val="none" w:sz="0" w:space="0" w:color="auto"/>
                                <w:left w:val="none" w:sz="0" w:space="0" w:color="auto"/>
                                <w:bottom w:val="none" w:sz="0" w:space="0" w:color="auto"/>
                                <w:right w:val="none" w:sz="0" w:space="0" w:color="auto"/>
                              </w:divBdr>
                              <w:divsChild>
                                <w:div w:id="1251350073">
                                  <w:marLeft w:val="0"/>
                                  <w:marRight w:val="0"/>
                                  <w:marTop w:val="0"/>
                                  <w:marBottom w:val="0"/>
                                  <w:divBdr>
                                    <w:top w:val="none" w:sz="0" w:space="0" w:color="auto"/>
                                    <w:left w:val="none" w:sz="0" w:space="0" w:color="auto"/>
                                    <w:bottom w:val="none" w:sz="0" w:space="0" w:color="auto"/>
                                    <w:right w:val="none" w:sz="0" w:space="0" w:color="auto"/>
                                  </w:divBdr>
                                  <w:divsChild>
                                    <w:div w:id="641036725">
                                      <w:marLeft w:val="0"/>
                                      <w:marRight w:val="0"/>
                                      <w:marTop w:val="0"/>
                                      <w:marBottom w:val="0"/>
                                      <w:divBdr>
                                        <w:top w:val="none" w:sz="0" w:space="0" w:color="auto"/>
                                        <w:left w:val="none" w:sz="0" w:space="0" w:color="auto"/>
                                        <w:bottom w:val="none" w:sz="0" w:space="0" w:color="auto"/>
                                        <w:right w:val="none" w:sz="0" w:space="0" w:color="auto"/>
                                      </w:divBdr>
                                      <w:divsChild>
                                        <w:div w:id="329455555">
                                          <w:marLeft w:val="0"/>
                                          <w:marRight w:val="0"/>
                                          <w:marTop w:val="0"/>
                                          <w:marBottom w:val="0"/>
                                          <w:divBdr>
                                            <w:top w:val="none" w:sz="0" w:space="0" w:color="auto"/>
                                            <w:left w:val="none" w:sz="0" w:space="0" w:color="auto"/>
                                            <w:bottom w:val="none" w:sz="0" w:space="0" w:color="auto"/>
                                            <w:right w:val="none" w:sz="0" w:space="0" w:color="auto"/>
                                          </w:divBdr>
                                          <w:divsChild>
                                            <w:div w:id="547303184">
                                              <w:marLeft w:val="0"/>
                                              <w:marRight w:val="0"/>
                                              <w:marTop w:val="0"/>
                                              <w:marBottom w:val="0"/>
                                              <w:divBdr>
                                                <w:top w:val="none" w:sz="0" w:space="0" w:color="auto"/>
                                                <w:left w:val="none" w:sz="0" w:space="0" w:color="auto"/>
                                                <w:bottom w:val="none" w:sz="0" w:space="0" w:color="auto"/>
                                                <w:right w:val="none" w:sz="0" w:space="0" w:color="auto"/>
                                              </w:divBdr>
                                              <w:divsChild>
                                                <w:div w:id="894051401">
                                                  <w:marLeft w:val="0"/>
                                                  <w:marRight w:val="0"/>
                                                  <w:marTop w:val="0"/>
                                                  <w:marBottom w:val="0"/>
                                                  <w:divBdr>
                                                    <w:top w:val="none" w:sz="0" w:space="0" w:color="auto"/>
                                                    <w:left w:val="none" w:sz="0" w:space="0" w:color="auto"/>
                                                    <w:bottom w:val="none" w:sz="0" w:space="0" w:color="auto"/>
                                                    <w:right w:val="none" w:sz="0" w:space="0" w:color="auto"/>
                                                  </w:divBdr>
                                                  <w:divsChild>
                                                    <w:div w:id="615410530">
                                                      <w:marLeft w:val="0"/>
                                                      <w:marRight w:val="0"/>
                                                      <w:marTop w:val="0"/>
                                                      <w:marBottom w:val="0"/>
                                                      <w:divBdr>
                                                        <w:top w:val="none" w:sz="0" w:space="0" w:color="auto"/>
                                                        <w:left w:val="none" w:sz="0" w:space="0" w:color="auto"/>
                                                        <w:bottom w:val="none" w:sz="0" w:space="0" w:color="auto"/>
                                                        <w:right w:val="none" w:sz="0" w:space="0" w:color="auto"/>
                                                      </w:divBdr>
                                                      <w:divsChild>
                                                        <w:div w:id="855146282">
                                                          <w:marLeft w:val="0"/>
                                                          <w:marRight w:val="0"/>
                                                          <w:marTop w:val="0"/>
                                                          <w:marBottom w:val="0"/>
                                                          <w:divBdr>
                                                            <w:top w:val="none" w:sz="0" w:space="0" w:color="auto"/>
                                                            <w:left w:val="none" w:sz="0" w:space="0" w:color="auto"/>
                                                            <w:bottom w:val="none" w:sz="0" w:space="0" w:color="auto"/>
                                                            <w:right w:val="none" w:sz="0" w:space="0" w:color="auto"/>
                                                          </w:divBdr>
                                                          <w:divsChild>
                                                            <w:div w:id="549537698">
                                                              <w:marLeft w:val="0"/>
                                                              <w:marRight w:val="0"/>
                                                              <w:marTop w:val="0"/>
                                                              <w:marBottom w:val="0"/>
                                                              <w:divBdr>
                                                                <w:top w:val="none" w:sz="0" w:space="0" w:color="auto"/>
                                                                <w:left w:val="none" w:sz="0" w:space="0" w:color="auto"/>
                                                                <w:bottom w:val="none" w:sz="0" w:space="0" w:color="auto"/>
                                                                <w:right w:val="none" w:sz="0" w:space="0" w:color="auto"/>
                                                              </w:divBdr>
                                                              <w:divsChild>
                                                                <w:div w:id="603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7114753">
          <w:marLeft w:val="0"/>
          <w:marRight w:val="0"/>
          <w:marTop w:val="0"/>
          <w:marBottom w:val="0"/>
          <w:divBdr>
            <w:top w:val="none" w:sz="0" w:space="0" w:color="auto"/>
            <w:left w:val="none" w:sz="0" w:space="0" w:color="auto"/>
            <w:bottom w:val="none" w:sz="0" w:space="0" w:color="auto"/>
            <w:right w:val="none" w:sz="0" w:space="0" w:color="auto"/>
          </w:divBdr>
          <w:divsChild>
            <w:div w:id="620770604">
              <w:marLeft w:val="0"/>
              <w:marRight w:val="0"/>
              <w:marTop w:val="0"/>
              <w:marBottom w:val="0"/>
              <w:divBdr>
                <w:top w:val="none" w:sz="0" w:space="0" w:color="auto"/>
                <w:left w:val="none" w:sz="0" w:space="0" w:color="auto"/>
                <w:bottom w:val="none" w:sz="0" w:space="0" w:color="auto"/>
                <w:right w:val="none" w:sz="0" w:space="0" w:color="auto"/>
              </w:divBdr>
              <w:divsChild>
                <w:div w:id="1201357663">
                  <w:marLeft w:val="0"/>
                  <w:marRight w:val="0"/>
                  <w:marTop w:val="0"/>
                  <w:marBottom w:val="0"/>
                  <w:divBdr>
                    <w:top w:val="none" w:sz="0" w:space="0" w:color="auto"/>
                    <w:left w:val="none" w:sz="0" w:space="0" w:color="auto"/>
                    <w:bottom w:val="none" w:sz="0" w:space="0" w:color="auto"/>
                    <w:right w:val="none" w:sz="0" w:space="0" w:color="auto"/>
                  </w:divBdr>
                  <w:divsChild>
                    <w:div w:id="1612319512">
                      <w:marLeft w:val="0"/>
                      <w:marRight w:val="0"/>
                      <w:marTop w:val="0"/>
                      <w:marBottom w:val="0"/>
                      <w:divBdr>
                        <w:top w:val="none" w:sz="0" w:space="0" w:color="auto"/>
                        <w:left w:val="none" w:sz="0" w:space="0" w:color="auto"/>
                        <w:bottom w:val="none" w:sz="0" w:space="0" w:color="auto"/>
                        <w:right w:val="none" w:sz="0" w:space="0" w:color="auto"/>
                      </w:divBdr>
                      <w:divsChild>
                        <w:div w:id="205071445">
                          <w:marLeft w:val="0"/>
                          <w:marRight w:val="0"/>
                          <w:marTop w:val="0"/>
                          <w:marBottom w:val="0"/>
                          <w:divBdr>
                            <w:top w:val="none" w:sz="0" w:space="0" w:color="auto"/>
                            <w:left w:val="none" w:sz="0" w:space="0" w:color="auto"/>
                            <w:bottom w:val="none" w:sz="0" w:space="0" w:color="auto"/>
                            <w:right w:val="none" w:sz="0" w:space="0" w:color="auto"/>
                          </w:divBdr>
                          <w:divsChild>
                            <w:div w:id="1252813772">
                              <w:marLeft w:val="0"/>
                              <w:marRight w:val="0"/>
                              <w:marTop w:val="0"/>
                              <w:marBottom w:val="0"/>
                              <w:divBdr>
                                <w:top w:val="none" w:sz="0" w:space="0" w:color="auto"/>
                                <w:left w:val="none" w:sz="0" w:space="0" w:color="auto"/>
                                <w:bottom w:val="none" w:sz="0" w:space="0" w:color="auto"/>
                                <w:right w:val="none" w:sz="0" w:space="0" w:color="auto"/>
                              </w:divBdr>
                              <w:divsChild>
                                <w:div w:id="1619338054">
                                  <w:marLeft w:val="0"/>
                                  <w:marRight w:val="0"/>
                                  <w:marTop w:val="0"/>
                                  <w:marBottom w:val="0"/>
                                  <w:divBdr>
                                    <w:top w:val="none" w:sz="0" w:space="0" w:color="auto"/>
                                    <w:left w:val="none" w:sz="0" w:space="0" w:color="auto"/>
                                    <w:bottom w:val="none" w:sz="0" w:space="0" w:color="auto"/>
                                    <w:right w:val="none" w:sz="0" w:space="0" w:color="auto"/>
                                  </w:divBdr>
                                  <w:divsChild>
                                    <w:div w:id="444349703">
                                      <w:marLeft w:val="0"/>
                                      <w:marRight w:val="0"/>
                                      <w:marTop w:val="0"/>
                                      <w:marBottom w:val="0"/>
                                      <w:divBdr>
                                        <w:top w:val="none" w:sz="0" w:space="0" w:color="auto"/>
                                        <w:left w:val="none" w:sz="0" w:space="0" w:color="auto"/>
                                        <w:bottom w:val="none" w:sz="0" w:space="0" w:color="auto"/>
                                        <w:right w:val="none" w:sz="0" w:space="0" w:color="auto"/>
                                      </w:divBdr>
                                      <w:divsChild>
                                        <w:div w:id="75309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260125">
                      <w:marLeft w:val="0"/>
                      <w:marRight w:val="0"/>
                      <w:marTop w:val="0"/>
                      <w:marBottom w:val="0"/>
                      <w:divBdr>
                        <w:top w:val="none" w:sz="0" w:space="0" w:color="auto"/>
                        <w:left w:val="none" w:sz="0" w:space="0" w:color="auto"/>
                        <w:bottom w:val="none" w:sz="0" w:space="0" w:color="auto"/>
                        <w:right w:val="none" w:sz="0" w:space="0" w:color="auto"/>
                      </w:divBdr>
                      <w:divsChild>
                        <w:div w:id="1724980349">
                          <w:marLeft w:val="0"/>
                          <w:marRight w:val="0"/>
                          <w:marTop w:val="0"/>
                          <w:marBottom w:val="0"/>
                          <w:divBdr>
                            <w:top w:val="none" w:sz="0" w:space="0" w:color="auto"/>
                            <w:left w:val="none" w:sz="0" w:space="0" w:color="auto"/>
                            <w:bottom w:val="none" w:sz="0" w:space="0" w:color="auto"/>
                            <w:right w:val="none" w:sz="0" w:space="0" w:color="auto"/>
                          </w:divBdr>
                          <w:divsChild>
                            <w:div w:id="1504668168">
                              <w:marLeft w:val="0"/>
                              <w:marRight w:val="0"/>
                              <w:marTop w:val="0"/>
                              <w:marBottom w:val="0"/>
                              <w:divBdr>
                                <w:top w:val="none" w:sz="0" w:space="0" w:color="auto"/>
                                <w:left w:val="none" w:sz="0" w:space="0" w:color="auto"/>
                                <w:bottom w:val="none" w:sz="0" w:space="0" w:color="auto"/>
                                <w:right w:val="none" w:sz="0" w:space="0" w:color="auto"/>
                              </w:divBdr>
                              <w:divsChild>
                                <w:div w:id="597712331">
                                  <w:marLeft w:val="0"/>
                                  <w:marRight w:val="0"/>
                                  <w:marTop w:val="0"/>
                                  <w:marBottom w:val="0"/>
                                  <w:divBdr>
                                    <w:top w:val="none" w:sz="0" w:space="0" w:color="auto"/>
                                    <w:left w:val="none" w:sz="0" w:space="0" w:color="auto"/>
                                    <w:bottom w:val="none" w:sz="0" w:space="0" w:color="auto"/>
                                    <w:right w:val="none" w:sz="0" w:space="0" w:color="auto"/>
                                  </w:divBdr>
                                  <w:divsChild>
                                    <w:div w:id="1411538778">
                                      <w:marLeft w:val="0"/>
                                      <w:marRight w:val="0"/>
                                      <w:marTop w:val="0"/>
                                      <w:marBottom w:val="0"/>
                                      <w:divBdr>
                                        <w:top w:val="none" w:sz="0" w:space="0" w:color="auto"/>
                                        <w:left w:val="none" w:sz="0" w:space="0" w:color="auto"/>
                                        <w:bottom w:val="none" w:sz="0" w:space="0" w:color="auto"/>
                                        <w:right w:val="none" w:sz="0" w:space="0" w:color="auto"/>
                                      </w:divBdr>
                                      <w:divsChild>
                                        <w:div w:id="931358406">
                                          <w:marLeft w:val="0"/>
                                          <w:marRight w:val="0"/>
                                          <w:marTop w:val="0"/>
                                          <w:marBottom w:val="0"/>
                                          <w:divBdr>
                                            <w:top w:val="none" w:sz="0" w:space="0" w:color="auto"/>
                                            <w:left w:val="none" w:sz="0" w:space="0" w:color="auto"/>
                                            <w:bottom w:val="none" w:sz="0" w:space="0" w:color="auto"/>
                                            <w:right w:val="none" w:sz="0" w:space="0" w:color="auto"/>
                                          </w:divBdr>
                                          <w:divsChild>
                                            <w:div w:id="1096562930">
                                              <w:marLeft w:val="0"/>
                                              <w:marRight w:val="0"/>
                                              <w:marTop w:val="0"/>
                                              <w:marBottom w:val="0"/>
                                              <w:divBdr>
                                                <w:top w:val="none" w:sz="0" w:space="0" w:color="auto"/>
                                                <w:left w:val="none" w:sz="0" w:space="0" w:color="auto"/>
                                                <w:bottom w:val="none" w:sz="0" w:space="0" w:color="auto"/>
                                                <w:right w:val="none" w:sz="0" w:space="0" w:color="auto"/>
                                              </w:divBdr>
                                              <w:divsChild>
                                                <w:div w:id="952399368">
                                                  <w:marLeft w:val="0"/>
                                                  <w:marRight w:val="0"/>
                                                  <w:marTop w:val="0"/>
                                                  <w:marBottom w:val="0"/>
                                                  <w:divBdr>
                                                    <w:top w:val="none" w:sz="0" w:space="0" w:color="auto"/>
                                                    <w:left w:val="none" w:sz="0" w:space="0" w:color="auto"/>
                                                    <w:bottom w:val="none" w:sz="0" w:space="0" w:color="auto"/>
                                                    <w:right w:val="none" w:sz="0" w:space="0" w:color="auto"/>
                                                  </w:divBdr>
                                                  <w:divsChild>
                                                    <w:div w:id="608440456">
                                                      <w:marLeft w:val="0"/>
                                                      <w:marRight w:val="0"/>
                                                      <w:marTop w:val="0"/>
                                                      <w:marBottom w:val="0"/>
                                                      <w:divBdr>
                                                        <w:top w:val="none" w:sz="0" w:space="0" w:color="auto"/>
                                                        <w:left w:val="none" w:sz="0" w:space="0" w:color="auto"/>
                                                        <w:bottom w:val="none" w:sz="0" w:space="0" w:color="auto"/>
                                                        <w:right w:val="none" w:sz="0" w:space="0" w:color="auto"/>
                                                      </w:divBdr>
                                                      <w:divsChild>
                                                        <w:div w:id="2124570237">
                                                          <w:marLeft w:val="0"/>
                                                          <w:marRight w:val="0"/>
                                                          <w:marTop w:val="0"/>
                                                          <w:marBottom w:val="0"/>
                                                          <w:divBdr>
                                                            <w:top w:val="none" w:sz="0" w:space="0" w:color="auto"/>
                                                            <w:left w:val="none" w:sz="0" w:space="0" w:color="auto"/>
                                                            <w:bottom w:val="none" w:sz="0" w:space="0" w:color="auto"/>
                                                            <w:right w:val="none" w:sz="0" w:space="0" w:color="auto"/>
                                                          </w:divBdr>
                                                          <w:divsChild>
                                                            <w:div w:id="30233375">
                                                              <w:marLeft w:val="0"/>
                                                              <w:marRight w:val="0"/>
                                                              <w:marTop w:val="0"/>
                                                              <w:marBottom w:val="0"/>
                                                              <w:divBdr>
                                                                <w:top w:val="none" w:sz="0" w:space="0" w:color="auto"/>
                                                                <w:left w:val="none" w:sz="0" w:space="0" w:color="auto"/>
                                                                <w:bottom w:val="none" w:sz="0" w:space="0" w:color="auto"/>
                                                                <w:right w:val="none" w:sz="0" w:space="0" w:color="auto"/>
                                                              </w:divBdr>
                                                              <w:divsChild>
                                                                <w:div w:id="45607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60176319">
          <w:marLeft w:val="0"/>
          <w:marRight w:val="0"/>
          <w:marTop w:val="0"/>
          <w:marBottom w:val="0"/>
          <w:divBdr>
            <w:top w:val="none" w:sz="0" w:space="0" w:color="auto"/>
            <w:left w:val="none" w:sz="0" w:space="0" w:color="auto"/>
            <w:bottom w:val="none" w:sz="0" w:space="0" w:color="auto"/>
            <w:right w:val="none" w:sz="0" w:space="0" w:color="auto"/>
          </w:divBdr>
          <w:divsChild>
            <w:div w:id="1553231851">
              <w:marLeft w:val="0"/>
              <w:marRight w:val="0"/>
              <w:marTop w:val="0"/>
              <w:marBottom w:val="0"/>
              <w:divBdr>
                <w:top w:val="none" w:sz="0" w:space="0" w:color="auto"/>
                <w:left w:val="none" w:sz="0" w:space="0" w:color="auto"/>
                <w:bottom w:val="none" w:sz="0" w:space="0" w:color="auto"/>
                <w:right w:val="none" w:sz="0" w:space="0" w:color="auto"/>
              </w:divBdr>
              <w:divsChild>
                <w:div w:id="1609121078">
                  <w:marLeft w:val="0"/>
                  <w:marRight w:val="0"/>
                  <w:marTop w:val="0"/>
                  <w:marBottom w:val="0"/>
                  <w:divBdr>
                    <w:top w:val="none" w:sz="0" w:space="0" w:color="auto"/>
                    <w:left w:val="none" w:sz="0" w:space="0" w:color="auto"/>
                    <w:bottom w:val="none" w:sz="0" w:space="0" w:color="auto"/>
                    <w:right w:val="none" w:sz="0" w:space="0" w:color="auto"/>
                  </w:divBdr>
                  <w:divsChild>
                    <w:div w:id="751509321">
                      <w:marLeft w:val="0"/>
                      <w:marRight w:val="0"/>
                      <w:marTop w:val="0"/>
                      <w:marBottom w:val="0"/>
                      <w:divBdr>
                        <w:top w:val="none" w:sz="0" w:space="0" w:color="auto"/>
                        <w:left w:val="none" w:sz="0" w:space="0" w:color="auto"/>
                        <w:bottom w:val="none" w:sz="0" w:space="0" w:color="auto"/>
                        <w:right w:val="none" w:sz="0" w:space="0" w:color="auto"/>
                      </w:divBdr>
                      <w:divsChild>
                        <w:div w:id="1248225222">
                          <w:marLeft w:val="0"/>
                          <w:marRight w:val="0"/>
                          <w:marTop w:val="0"/>
                          <w:marBottom w:val="0"/>
                          <w:divBdr>
                            <w:top w:val="none" w:sz="0" w:space="0" w:color="auto"/>
                            <w:left w:val="none" w:sz="0" w:space="0" w:color="auto"/>
                            <w:bottom w:val="none" w:sz="0" w:space="0" w:color="auto"/>
                            <w:right w:val="none" w:sz="0" w:space="0" w:color="auto"/>
                          </w:divBdr>
                          <w:divsChild>
                            <w:div w:id="1540123804">
                              <w:marLeft w:val="0"/>
                              <w:marRight w:val="0"/>
                              <w:marTop w:val="0"/>
                              <w:marBottom w:val="0"/>
                              <w:divBdr>
                                <w:top w:val="none" w:sz="0" w:space="0" w:color="auto"/>
                                <w:left w:val="none" w:sz="0" w:space="0" w:color="auto"/>
                                <w:bottom w:val="none" w:sz="0" w:space="0" w:color="auto"/>
                                <w:right w:val="none" w:sz="0" w:space="0" w:color="auto"/>
                              </w:divBdr>
                              <w:divsChild>
                                <w:div w:id="893470210">
                                  <w:marLeft w:val="0"/>
                                  <w:marRight w:val="0"/>
                                  <w:marTop w:val="0"/>
                                  <w:marBottom w:val="0"/>
                                  <w:divBdr>
                                    <w:top w:val="none" w:sz="0" w:space="0" w:color="auto"/>
                                    <w:left w:val="none" w:sz="0" w:space="0" w:color="auto"/>
                                    <w:bottom w:val="none" w:sz="0" w:space="0" w:color="auto"/>
                                    <w:right w:val="none" w:sz="0" w:space="0" w:color="auto"/>
                                  </w:divBdr>
                                  <w:divsChild>
                                    <w:div w:id="1179320605">
                                      <w:marLeft w:val="0"/>
                                      <w:marRight w:val="0"/>
                                      <w:marTop w:val="0"/>
                                      <w:marBottom w:val="0"/>
                                      <w:divBdr>
                                        <w:top w:val="none" w:sz="0" w:space="0" w:color="auto"/>
                                        <w:left w:val="none" w:sz="0" w:space="0" w:color="auto"/>
                                        <w:bottom w:val="none" w:sz="0" w:space="0" w:color="auto"/>
                                        <w:right w:val="none" w:sz="0" w:space="0" w:color="auto"/>
                                      </w:divBdr>
                                      <w:divsChild>
                                        <w:div w:id="213768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745848">
                      <w:marLeft w:val="0"/>
                      <w:marRight w:val="0"/>
                      <w:marTop w:val="0"/>
                      <w:marBottom w:val="0"/>
                      <w:divBdr>
                        <w:top w:val="none" w:sz="0" w:space="0" w:color="auto"/>
                        <w:left w:val="none" w:sz="0" w:space="0" w:color="auto"/>
                        <w:bottom w:val="none" w:sz="0" w:space="0" w:color="auto"/>
                        <w:right w:val="none" w:sz="0" w:space="0" w:color="auto"/>
                      </w:divBdr>
                      <w:divsChild>
                        <w:div w:id="1617441013">
                          <w:marLeft w:val="0"/>
                          <w:marRight w:val="0"/>
                          <w:marTop w:val="0"/>
                          <w:marBottom w:val="0"/>
                          <w:divBdr>
                            <w:top w:val="none" w:sz="0" w:space="0" w:color="auto"/>
                            <w:left w:val="none" w:sz="0" w:space="0" w:color="auto"/>
                            <w:bottom w:val="none" w:sz="0" w:space="0" w:color="auto"/>
                            <w:right w:val="none" w:sz="0" w:space="0" w:color="auto"/>
                          </w:divBdr>
                          <w:divsChild>
                            <w:div w:id="103039016">
                              <w:marLeft w:val="0"/>
                              <w:marRight w:val="0"/>
                              <w:marTop w:val="0"/>
                              <w:marBottom w:val="0"/>
                              <w:divBdr>
                                <w:top w:val="none" w:sz="0" w:space="0" w:color="auto"/>
                                <w:left w:val="none" w:sz="0" w:space="0" w:color="auto"/>
                                <w:bottom w:val="none" w:sz="0" w:space="0" w:color="auto"/>
                                <w:right w:val="none" w:sz="0" w:space="0" w:color="auto"/>
                              </w:divBdr>
                              <w:divsChild>
                                <w:div w:id="351957911">
                                  <w:marLeft w:val="0"/>
                                  <w:marRight w:val="0"/>
                                  <w:marTop w:val="0"/>
                                  <w:marBottom w:val="0"/>
                                  <w:divBdr>
                                    <w:top w:val="none" w:sz="0" w:space="0" w:color="auto"/>
                                    <w:left w:val="none" w:sz="0" w:space="0" w:color="auto"/>
                                    <w:bottom w:val="none" w:sz="0" w:space="0" w:color="auto"/>
                                    <w:right w:val="none" w:sz="0" w:space="0" w:color="auto"/>
                                  </w:divBdr>
                                  <w:divsChild>
                                    <w:div w:id="1518079871">
                                      <w:marLeft w:val="0"/>
                                      <w:marRight w:val="0"/>
                                      <w:marTop w:val="0"/>
                                      <w:marBottom w:val="0"/>
                                      <w:divBdr>
                                        <w:top w:val="none" w:sz="0" w:space="0" w:color="auto"/>
                                        <w:left w:val="none" w:sz="0" w:space="0" w:color="auto"/>
                                        <w:bottom w:val="none" w:sz="0" w:space="0" w:color="auto"/>
                                        <w:right w:val="none" w:sz="0" w:space="0" w:color="auto"/>
                                      </w:divBdr>
                                      <w:divsChild>
                                        <w:div w:id="1695157938">
                                          <w:marLeft w:val="0"/>
                                          <w:marRight w:val="0"/>
                                          <w:marTop w:val="0"/>
                                          <w:marBottom w:val="0"/>
                                          <w:divBdr>
                                            <w:top w:val="none" w:sz="0" w:space="0" w:color="auto"/>
                                            <w:left w:val="none" w:sz="0" w:space="0" w:color="auto"/>
                                            <w:bottom w:val="none" w:sz="0" w:space="0" w:color="auto"/>
                                            <w:right w:val="none" w:sz="0" w:space="0" w:color="auto"/>
                                          </w:divBdr>
                                          <w:divsChild>
                                            <w:div w:id="1823155926">
                                              <w:marLeft w:val="0"/>
                                              <w:marRight w:val="0"/>
                                              <w:marTop w:val="0"/>
                                              <w:marBottom w:val="0"/>
                                              <w:divBdr>
                                                <w:top w:val="none" w:sz="0" w:space="0" w:color="auto"/>
                                                <w:left w:val="none" w:sz="0" w:space="0" w:color="auto"/>
                                                <w:bottom w:val="none" w:sz="0" w:space="0" w:color="auto"/>
                                                <w:right w:val="none" w:sz="0" w:space="0" w:color="auto"/>
                                              </w:divBdr>
                                              <w:divsChild>
                                                <w:div w:id="1679700301">
                                                  <w:marLeft w:val="0"/>
                                                  <w:marRight w:val="0"/>
                                                  <w:marTop w:val="0"/>
                                                  <w:marBottom w:val="0"/>
                                                  <w:divBdr>
                                                    <w:top w:val="none" w:sz="0" w:space="0" w:color="auto"/>
                                                    <w:left w:val="none" w:sz="0" w:space="0" w:color="auto"/>
                                                    <w:bottom w:val="none" w:sz="0" w:space="0" w:color="auto"/>
                                                    <w:right w:val="none" w:sz="0" w:space="0" w:color="auto"/>
                                                  </w:divBdr>
                                                  <w:divsChild>
                                                    <w:div w:id="909844805">
                                                      <w:marLeft w:val="0"/>
                                                      <w:marRight w:val="0"/>
                                                      <w:marTop w:val="0"/>
                                                      <w:marBottom w:val="0"/>
                                                      <w:divBdr>
                                                        <w:top w:val="none" w:sz="0" w:space="0" w:color="auto"/>
                                                        <w:left w:val="none" w:sz="0" w:space="0" w:color="auto"/>
                                                        <w:bottom w:val="none" w:sz="0" w:space="0" w:color="auto"/>
                                                        <w:right w:val="none" w:sz="0" w:space="0" w:color="auto"/>
                                                      </w:divBdr>
                                                      <w:divsChild>
                                                        <w:div w:id="1228804760">
                                                          <w:marLeft w:val="0"/>
                                                          <w:marRight w:val="0"/>
                                                          <w:marTop w:val="0"/>
                                                          <w:marBottom w:val="0"/>
                                                          <w:divBdr>
                                                            <w:top w:val="none" w:sz="0" w:space="0" w:color="auto"/>
                                                            <w:left w:val="none" w:sz="0" w:space="0" w:color="auto"/>
                                                            <w:bottom w:val="none" w:sz="0" w:space="0" w:color="auto"/>
                                                            <w:right w:val="none" w:sz="0" w:space="0" w:color="auto"/>
                                                          </w:divBdr>
                                                          <w:divsChild>
                                                            <w:div w:id="1495953861">
                                                              <w:marLeft w:val="0"/>
                                                              <w:marRight w:val="0"/>
                                                              <w:marTop w:val="0"/>
                                                              <w:marBottom w:val="0"/>
                                                              <w:divBdr>
                                                                <w:top w:val="none" w:sz="0" w:space="0" w:color="auto"/>
                                                                <w:left w:val="none" w:sz="0" w:space="0" w:color="auto"/>
                                                                <w:bottom w:val="none" w:sz="0" w:space="0" w:color="auto"/>
                                                                <w:right w:val="none" w:sz="0" w:space="0" w:color="auto"/>
                                                              </w:divBdr>
                                                              <w:divsChild>
                                                                <w:div w:id="885681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09786757">
          <w:marLeft w:val="0"/>
          <w:marRight w:val="0"/>
          <w:marTop w:val="0"/>
          <w:marBottom w:val="0"/>
          <w:divBdr>
            <w:top w:val="none" w:sz="0" w:space="0" w:color="auto"/>
            <w:left w:val="none" w:sz="0" w:space="0" w:color="auto"/>
            <w:bottom w:val="none" w:sz="0" w:space="0" w:color="auto"/>
            <w:right w:val="none" w:sz="0" w:space="0" w:color="auto"/>
          </w:divBdr>
          <w:divsChild>
            <w:div w:id="501240667">
              <w:marLeft w:val="0"/>
              <w:marRight w:val="0"/>
              <w:marTop w:val="0"/>
              <w:marBottom w:val="0"/>
              <w:divBdr>
                <w:top w:val="none" w:sz="0" w:space="0" w:color="auto"/>
                <w:left w:val="none" w:sz="0" w:space="0" w:color="auto"/>
                <w:bottom w:val="none" w:sz="0" w:space="0" w:color="auto"/>
                <w:right w:val="none" w:sz="0" w:space="0" w:color="auto"/>
              </w:divBdr>
              <w:divsChild>
                <w:div w:id="1543440559">
                  <w:marLeft w:val="0"/>
                  <w:marRight w:val="0"/>
                  <w:marTop w:val="0"/>
                  <w:marBottom w:val="0"/>
                  <w:divBdr>
                    <w:top w:val="none" w:sz="0" w:space="0" w:color="auto"/>
                    <w:left w:val="none" w:sz="0" w:space="0" w:color="auto"/>
                    <w:bottom w:val="none" w:sz="0" w:space="0" w:color="auto"/>
                    <w:right w:val="none" w:sz="0" w:space="0" w:color="auto"/>
                  </w:divBdr>
                  <w:divsChild>
                    <w:div w:id="31001352">
                      <w:marLeft w:val="0"/>
                      <w:marRight w:val="0"/>
                      <w:marTop w:val="0"/>
                      <w:marBottom w:val="0"/>
                      <w:divBdr>
                        <w:top w:val="none" w:sz="0" w:space="0" w:color="auto"/>
                        <w:left w:val="none" w:sz="0" w:space="0" w:color="auto"/>
                        <w:bottom w:val="none" w:sz="0" w:space="0" w:color="auto"/>
                        <w:right w:val="none" w:sz="0" w:space="0" w:color="auto"/>
                      </w:divBdr>
                      <w:divsChild>
                        <w:div w:id="470483785">
                          <w:marLeft w:val="0"/>
                          <w:marRight w:val="0"/>
                          <w:marTop w:val="0"/>
                          <w:marBottom w:val="0"/>
                          <w:divBdr>
                            <w:top w:val="none" w:sz="0" w:space="0" w:color="auto"/>
                            <w:left w:val="none" w:sz="0" w:space="0" w:color="auto"/>
                            <w:bottom w:val="none" w:sz="0" w:space="0" w:color="auto"/>
                            <w:right w:val="none" w:sz="0" w:space="0" w:color="auto"/>
                          </w:divBdr>
                          <w:divsChild>
                            <w:div w:id="1776904410">
                              <w:marLeft w:val="0"/>
                              <w:marRight w:val="0"/>
                              <w:marTop w:val="0"/>
                              <w:marBottom w:val="0"/>
                              <w:divBdr>
                                <w:top w:val="none" w:sz="0" w:space="0" w:color="auto"/>
                                <w:left w:val="none" w:sz="0" w:space="0" w:color="auto"/>
                                <w:bottom w:val="none" w:sz="0" w:space="0" w:color="auto"/>
                                <w:right w:val="none" w:sz="0" w:space="0" w:color="auto"/>
                              </w:divBdr>
                              <w:divsChild>
                                <w:div w:id="92168128">
                                  <w:marLeft w:val="0"/>
                                  <w:marRight w:val="0"/>
                                  <w:marTop w:val="0"/>
                                  <w:marBottom w:val="0"/>
                                  <w:divBdr>
                                    <w:top w:val="none" w:sz="0" w:space="0" w:color="auto"/>
                                    <w:left w:val="none" w:sz="0" w:space="0" w:color="auto"/>
                                    <w:bottom w:val="none" w:sz="0" w:space="0" w:color="auto"/>
                                    <w:right w:val="none" w:sz="0" w:space="0" w:color="auto"/>
                                  </w:divBdr>
                                  <w:divsChild>
                                    <w:div w:id="1705519357">
                                      <w:marLeft w:val="0"/>
                                      <w:marRight w:val="0"/>
                                      <w:marTop w:val="0"/>
                                      <w:marBottom w:val="0"/>
                                      <w:divBdr>
                                        <w:top w:val="none" w:sz="0" w:space="0" w:color="auto"/>
                                        <w:left w:val="none" w:sz="0" w:space="0" w:color="auto"/>
                                        <w:bottom w:val="none" w:sz="0" w:space="0" w:color="auto"/>
                                        <w:right w:val="none" w:sz="0" w:space="0" w:color="auto"/>
                                      </w:divBdr>
                                      <w:divsChild>
                                        <w:div w:id="31117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4621206">
                      <w:marLeft w:val="0"/>
                      <w:marRight w:val="0"/>
                      <w:marTop w:val="0"/>
                      <w:marBottom w:val="0"/>
                      <w:divBdr>
                        <w:top w:val="none" w:sz="0" w:space="0" w:color="auto"/>
                        <w:left w:val="none" w:sz="0" w:space="0" w:color="auto"/>
                        <w:bottom w:val="none" w:sz="0" w:space="0" w:color="auto"/>
                        <w:right w:val="none" w:sz="0" w:space="0" w:color="auto"/>
                      </w:divBdr>
                      <w:divsChild>
                        <w:div w:id="537165512">
                          <w:marLeft w:val="0"/>
                          <w:marRight w:val="0"/>
                          <w:marTop w:val="0"/>
                          <w:marBottom w:val="0"/>
                          <w:divBdr>
                            <w:top w:val="none" w:sz="0" w:space="0" w:color="auto"/>
                            <w:left w:val="none" w:sz="0" w:space="0" w:color="auto"/>
                            <w:bottom w:val="none" w:sz="0" w:space="0" w:color="auto"/>
                            <w:right w:val="none" w:sz="0" w:space="0" w:color="auto"/>
                          </w:divBdr>
                          <w:divsChild>
                            <w:div w:id="1728649258">
                              <w:marLeft w:val="0"/>
                              <w:marRight w:val="0"/>
                              <w:marTop w:val="0"/>
                              <w:marBottom w:val="0"/>
                              <w:divBdr>
                                <w:top w:val="none" w:sz="0" w:space="0" w:color="auto"/>
                                <w:left w:val="none" w:sz="0" w:space="0" w:color="auto"/>
                                <w:bottom w:val="none" w:sz="0" w:space="0" w:color="auto"/>
                                <w:right w:val="none" w:sz="0" w:space="0" w:color="auto"/>
                              </w:divBdr>
                              <w:divsChild>
                                <w:div w:id="311062558">
                                  <w:marLeft w:val="0"/>
                                  <w:marRight w:val="0"/>
                                  <w:marTop w:val="0"/>
                                  <w:marBottom w:val="0"/>
                                  <w:divBdr>
                                    <w:top w:val="none" w:sz="0" w:space="0" w:color="auto"/>
                                    <w:left w:val="none" w:sz="0" w:space="0" w:color="auto"/>
                                    <w:bottom w:val="none" w:sz="0" w:space="0" w:color="auto"/>
                                    <w:right w:val="none" w:sz="0" w:space="0" w:color="auto"/>
                                  </w:divBdr>
                                  <w:divsChild>
                                    <w:div w:id="313921461">
                                      <w:marLeft w:val="0"/>
                                      <w:marRight w:val="0"/>
                                      <w:marTop w:val="0"/>
                                      <w:marBottom w:val="0"/>
                                      <w:divBdr>
                                        <w:top w:val="none" w:sz="0" w:space="0" w:color="auto"/>
                                        <w:left w:val="none" w:sz="0" w:space="0" w:color="auto"/>
                                        <w:bottom w:val="none" w:sz="0" w:space="0" w:color="auto"/>
                                        <w:right w:val="none" w:sz="0" w:space="0" w:color="auto"/>
                                      </w:divBdr>
                                      <w:divsChild>
                                        <w:div w:id="1384063959">
                                          <w:marLeft w:val="0"/>
                                          <w:marRight w:val="0"/>
                                          <w:marTop w:val="0"/>
                                          <w:marBottom w:val="0"/>
                                          <w:divBdr>
                                            <w:top w:val="none" w:sz="0" w:space="0" w:color="auto"/>
                                            <w:left w:val="none" w:sz="0" w:space="0" w:color="auto"/>
                                            <w:bottom w:val="none" w:sz="0" w:space="0" w:color="auto"/>
                                            <w:right w:val="none" w:sz="0" w:space="0" w:color="auto"/>
                                          </w:divBdr>
                                          <w:divsChild>
                                            <w:div w:id="1824740370">
                                              <w:marLeft w:val="0"/>
                                              <w:marRight w:val="0"/>
                                              <w:marTop w:val="0"/>
                                              <w:marBottom w:val="0"/>
                                              <w:divBdr>
                                                <w:top w:val="none" w:sz="0" w:space="0" w:color="auto"/>
                                                <w:left w:val="none" w:sz="0" w:space="0" w:color="auto"/>
                                                <w:bottom w:val="none" w:sz="0" w:space="0" w:color="auto"/>
                                                <w:right w:val="none" w:sz="0" w:space="0" w:color="auto"/>
                                              </w:divBdr>
                                              <w:divsChild>
                                                <w:div w:id="1080755627">
                                                  <w:marLeft w:val="0"/>
                                                  <w:marRight w:val="0"/>
                                                  <w:marTop w:val="0"/>
                                                  <w:marBottom w:val="0"/>
                                                  <w:divBdr>
                                                    <w:top w:val="none" w:sz="0" w:space="0" w:color="auto"/>
                                                    <w:left w:val="none" w:sz="0" w:space="0" w:color="auto"/>
                                                    <w:bottom w:val="none" w:sz="0" w:space="0" w:color="auto"/>
                                                    <w:right w:val="none" w:sz="0" w:space="0" w:color="auto"/>
                                                  </w:divBdr>
                                                  <w:divsChild>
                                                    <w:div w:id="1363744518">
                                                      <w:marLeft w:val="0"/>
                                                      <w:marRight w:val="0"/>
                                                      <w:marTop w:val="0"/>
                                                      <w:marBottom w:val="0"/>
                                                      <w:divBdr>
                                                        <w:top w:val="none" w:sz="0" w:space="0" w:color="auto"/>
                                                        <w:left w:val="none" w:sz="0" w:space="0" w:color="auto"/>
                                                        <w:bottom w:val="none" w:sz="0" w:space="0" w:color="auto"/>
                                                        <w:right w:val="none" w:sz="0" w:space="0" w:color="auto"/>
                                                      </w:divBdr>
                                                      <w:divsChild>
                                                        <w:div w:id="500899878">
                                                          <w:marLeft w:val="0"/>
                                                          <w:marRight w:val="0"/>
                                                          <w:marTop w:val="0"/>
                                                          <w:marBottom w:val="0"/>
                                                          <w:divBdr>
                                                            <w:top w:val="none" w:sz="0" w:space="0" w:color="auto"/>
                                                            <w:left w:val="none" w:sz="0" w:space="0" w:color="auto"/>
                                                            <w:bottom w:val="none" w:sz="0" w:space="0" w:color="auto"/>
                                                            <w:right w:val="none" w:sz="0" w:space="0" w:color="auto"/>
                                                          </w:divBdr>
                                                          <w:divsChild>
                                                            <w:div w:id="1600605100">
                                                              <w:marLeft w:val="0"/>
                                                              <w:marRight w:val="0"/>
                                                              <w:marTop w:val="0"/>
                                                              <w:marBottom w:val="0"/>
                                                              <w:divBdr>
                                                                <w:top w:val="none" w:sz="0" w:space="0" w:color="auto"/>
                                                                <w:left w:val="none" w:sz="0" w:space="0" w:color="auto"/>
                                                                <w:bottom w:val="none" w:sz="0" w:space="0" w:color="auto"/>
                                                                <w:right w:val="none" w:sz="0" w:space="0" w:color="auto"/>
                                                              </w:divBdr>
                                                              <w:divsChild>
                                                                <w:div w:id="7370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243952">
          <w:marLeft w:val="0"/>
          <w:marRight w:val="0"/>
          <w:marTop w:val="0"/>
          <w:marBottom w:val="0"/>
          <w:divBdr>
            <w:top w:val="none" w:sz="0" w:space="0" w:color="auto"/>
            <w:left w:val="none" w:sz="0" w:space="0" w:color="auto"/>
            <w:bottom w:val="none" w:sz="0" w:space="0" w:color="auto"/>
            <w:right w:val="none" w:sz="0" w:space="0" w:color="auto"/>
          </w:divBdr>
          <w:divsChild>
            <w:div w:id="1360350834">
              <w:marLeft w:val="0"/>
              <w:marRight w:val="0"/>
              <w:marTop w:val="0"/>
              <w:marBottom w:val="0"/>
              <w:divBdr>
                <w:top w:val="none" w:sz="0" w:space="0" w:color="auto"/>
                <w:left w:val="none" w:sz="0" w:space="0" w:color="auto"/>
                <w:bottom w:val="none" w:sz="0" w:space="0" w:color="auto"/>
                <w:right w:val="none" w:sz="0" w:space="0" w:color="auto"/>
              </w:divBdr>
              <w:divsChild>
                <w:div w:id="879780733">
                  <w:marLeft w:val="0"/>
                  <w:marRight w:val="0"/>
                  <w:marTop w:val="0"/>
                  <w:marBottom w:val="0"/>
                  <w:divBdr>
                    <w:top w:val="none" w:sz="0" w:space="0" w:color="auto"/>
                    <w:left w:val="none" w:sz="0" w:space="0" w:color="auto"/>
                    <w:bottom w:val="none" w:sz="0" w:space="0" w:color="auto"/>
                    <w:right w:val="none" w:sz="0" w:space="0" w:color="auto"/>
                  </w:divBdr>
                  <w:divsChild>
                    <w:div w:id="1232884298">
                      <w:marLeft w:val="0"/>
                      <w:marRight w:val="0"/>
                      <w:marTop w:val="0"/>
                      <w:marBottom w:val="0"/>
                      <w:divBdr>
                        <w:top w:val="none" w:sz="0" w:space="0" w:color="auto"/>
                        <w:left w:val="none" w:sz="0" w:space="0" w:color="auto"/>
                        <w:bottom w:val="none" w:sz="0" w:space="0" w:color="auto"/>
                        <w:right w:val="none" w:sz="0" w:space="0" w:color="auto"/>
                      </w:divBdr>
                      <w:divsChild>
                        <w:div w:id="994644885">
                          <w:marLeft w:val="0"/>
                          <w:marRight w:val="0"/>
                          <w:marTop w:val="0"/>
                          <w:marBottom w:val="0"/>
                          <w:divBdr>
                            <w:top w:val="none" w:sz="0" w:space="0" w:color="auto"/>
                            <w:left w:val="none" w:sz="0" w:space="0" w:color="auto"/>
                            <w:bottom w:val="none" w:sz="0" w:space="0" w:color="auto"/>
                            <w:right w:val="none" w:sz="0" w:space="0" w:color="auto"/>
                          </w:divBdr>
                          <w:divsChild>
                            <w:div w:id="2112044621">
                              <w:marLeft w:val="0"/>
                              <w:marRight w:val="0"/>
                              <w:marTop w:val="0"/>
                              <w:marBottom w:val="0"/>
                              <w:divBdr>
                                <w:top w:val="none" w:sz="0" w:space="0" w:color="auto"/>
                                <w:left w:val="none" w:sz="0" w:space="0" w:color="auto"/>
                                <w:bottom w:val="none" w:sz="0" w:space="0" w:color="auto"/>
                                <w:right w:val="none" w:sz="0" w:space="0" w:color="auto"/>
                              </w:divBdr>
                              <w:divsChild>
                                <w:div w:id="1412850071">
                                  <w:marLeft w:val="0"/>
                                  <w:marRight w:val="0"/>
                                  <w:marTop w:val="0"/>
                                  <w:marBottom w:val="0"/>
                                  <w:divBdr>
                                    <w:top w:val="none" w:sz="0" w:space="0" w:color="auto"/>
                                    <w:left w:val="none" w:sz="0" w:space="0" w:color="auto"/>
                                    <w:bottom w:val="none" w:sz="0" w:space="0" w:color="auto"/>
                                    <w:right w:val="none" w:sz="0" w:space="0" w:color="auto"/>
                                  </w:divBdr>
                                  <w:divsChild>
                                    <w:div w:id="1338919229">
                                      <w:marLeft w:val="0"/>
                                      <w:marRight w:val="0"/>
                                      <w:marTop w:val="0"/>
                                      <w:marBottom w:val="0"/>
                                      <w:divBdr>
                                        <w:top w:val="none" w:sz="0" w:space="0" w:color="auto"/>
                                        <w:left w:val="none" w:sz="0" w:space="0" w:color="auto"/>
                                        <w:bottom w:val="none" w:sz="0" w:space="0" w:color="auto"/>
                                        <w:right w:val="none" w:sz="0" w:space="0" w:color="auto"/>
                                      </w:divBdr>
                                      <w:divsChild>
                                        <w:div w:id="58900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247315">
                      <w:marLeft w:val="0"/>
                      <w:marRight w:val="0"/>
                      <w:marTop w:val="0"/>
                      <w:marBottom w:val="0"/>
                      <w:divBdr>
                        <w:top w:val="none" w:sz="0" w:space="0" w:color="auto"/>
                        <w:left w:val="none" w:sz="0" w:space="0" w:color="auto"/>
                        <w:bottom w:val="none" w:sz="0" w:space="0" w:color="auto"/>
                        <w:right w:val="none" w:sz="0" w:space="0" w:color="auto"/>
                      </w:divBdr>
                      <w:divsChild>
                        <w:div w:id="1972519298">
                          <w:marLeft w:val="0"/>
                          <w:marRight w:val="0"/>
                          <w:marTop w:val="0"/>
                          <w:marBottom w:val="0"/>
                          <w:divBdr>
                            <w:top w:val="none" w:sz="0" w:space="0" w:color="auto"/>
                            <w:left w:val="none" w:sz="0" w:space="0" w:color="auto"/>
                            <w:bottom w:val="none" w:sz="0" w:space="0" w:color="auto"/>
                            <w:right w:val="none" w:sz="0" w:space="0" w:color="auto"/>
                          </w:divBdr>
                          <w:divsChild>
                            <w:div w:id="752433389">
                              <w:marLeft w:val="0"/>
                              <w:marRight w:val="0"/>
                              <w:marTop w:val="0"/>
                              <w:marBottom w:val="0"/>
                              <w:divBdr>
                                <w:top w:val="none" w:sz="0" w:space="0" w:color="auto"/>
                                <w:left w:val="none" w:sz="0" w:space="0" w:color="auto"/>
                                <w:bottom w:val="none" w:sz="0" w:space="0" w:color="auto"/>
                                <w:right w:val="none" w:sz="0" w:space="0" w:color="auto"/>
                              </w:divBdr>
                              <w:divsChild>
                                <w:div w:id="301546478">
                                  <w:marLeft w:val="0"/>
                                  <w:marRight w:val="0"/>
                                  <w:marTop w:val="0"/>
                                  <w:marBottom w:val="0"/>
                                  <w:divBdr>
                                    <w:top w:val="none" w:sz="0" w:space="0" w:color="auto"/>
                                    <w:left w:val="none" w:sz="0" w:space="0" w:color="auto"/>
                                    <w:bottom w:val="none" w:sz="0" w:space="0" w:color="auto"/>
                                    <w:right w:val="none" w:sz="0" w:space="0" w:color="auto"/>
                                  </w:divBdr>
                                  <w:divsChild>
                                    <w:div w:id="2052148560">
                                      <w:marLeft w:val="0"/>
                                      <w:marRight w:val="0"/>
                                      <w:marTop w:val="0"/>
                                      <w:marBottom w:val="0"/>
                                      <w:divBdr>
                                        <w:top w:val="none" w:sz="0" w:space="0" w:color="auto"/>
                                        <w:left w:val="none" w:sz="0" w:space="0" w:color="auto"/>
                                        <w:bottom w:val="none" w:sz="0" w:space="0" w:color="auto"/>
                                        <w:right w:val="none" w:sz="0" w:space="0" w:color="auto"/>
                                      </w:divBdr>
                                      <w:divsChild>
                                        <w:div w:id="652493275">
                                          <w:marLeft w:val="0"/>
                                          <w:marRight w:val="0"/>
                                          <w:marTop w:val="0"/>
                                          <w:marBottom w:val="0"/>
                                          <w:divBdr>
                                            <w:top w:val="none" w:sz="0" w:space="0" w:color="auto"/>
                                            <w:left w:val="none" w:sz="0" w:space="0" w:color="auto"/>
                                            <w:bottom w:val="none" w:sz="0" w:space="0" w:color="auto"/>
                                            <w:right w:val="none" w:sz="0" w:space="0" w:color="auto"/>
                                          </w:divBdr>
                                          <w:divsChild>
                                            <w:div w:id="1628511458">
                                              <w:marLeft w:val="0"/>
                                              <w:marRight w:val="0"/>
                                              <w:marTop w:val="0"/>
                                              <w:marBottom w:val="0"/>
                                              <w:divBdr>
                                                <w:top w:val="none" w:sz="0" w:space="0" w:color="auto"/>
                                                <w:left w:val="none" w:sz="0" w:space="0" w:color="auto"/>
                                                <w:bottom w:val="none" w:sz="0" w:space="0" w:color="auto"/>
                                                <w:right w:val="none" w:sz="0" w:space="0" w:color="auto"/>
                                              </w:divBdr>
                                              <w:divsChild>
                                                <w:div w:id="724255584">
                                                  <w:marLeft w:val="0"/>
                                                  <w:marRight w:val="0"/>
                                                  <w:marTop w:val="0"/>
                                                  <w:marBottom w:val="0"/>
                                                  <w:divBdr>
                                                    <w:top w:val="none" w:sz="0" w:space="0" w:color="auto"/>
                                                    <w:left w:val="none" w:sz="0" w:space="0" w:color="auto"/>
                                                    <w:bottom w:val="none" w:sz="0" w:space="0" w:color="auto"/>
                                                    <w:right w:val="none" w:sz="0" w:space="0" w:color="auto"/>
                                                  </w:divBdr>
                                                  <w:divsChild>
                                                    <w:div w:id="1498108564">
                                                      <w:marLeft w:val="0"/>
                                                      <w:marRight w:val="0"/>
                                                      <w:marTop w:val="0"/>
                                                      <w:marBottom w:val="0"/>
                                                      <w:divBdr>
                                                        <w:top w:val="none" w:sz="0" w:space="0" w:color="auto"/>
                                                        <w:left w:val="none" w:sz="0" w:space="0" w:color="auto"/>
                                                        <w:bottom w:val="none" w:sz="0" w:space="0" w:color="auto"/>
                                                        <w:right w:val="none" w:sz="0" w:space="0" w:color="auto"/>
                                                      </w:divBdr>
                                                      <w:divsChild>
                                                        <w:div w:id="756707944">
                                                          <w:marLeft w:val="0"/>
                                                          <w:marRight w:val="0"/>
                                                          <w:marTop w:val="0"/>
                                                          <w:marBottom w:val="0"/>
                                                          <w:divBdr>
                                                            <w:top w:val="none" w:sz="0" w:space="0" w:color="auto"/>
                                                            <w:left w:val="none" w:sz="0" w:space="0" w:color="auto"/>
                                                            <w:bottom w:val="none" w:sz="0" w:space="0" w:color="auto"/>
                                                            <w:right w:val="none" w:sz="0" w:space="0" w:color="auto"/>
                                                          </w:divBdr>
                                                          <w:divsChild>
                                                            <w:div w:id="371921979">
                                                              <w:marLeft w:val="0"/>
                                                              <w:marRight w:val="0"/>
                                                              <w:marTop w:val="0"/>
                                                              <w:marBottom w:val="0"/>
                                                              <w:divBdr>
                                                                <w:top w:val="none" w:sz="0" w:space="0" w:color="auto"/>
                                                                <w:left w:val="none" w:sz="0" w:space="0" w:color="auto"/>
                                                                <w:bottom w:val="none" w:sz="0" w:space="0" w:color="auto"/>
                                                                <w:right w:val="none" w:sz="0" w:space="0" w:color="auto"/>
                                                              </w:divBdr>
                                                              <w:divsChild>
                                                                <w:div w:id="2101288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650689">
          <w:marLeft w:val="0"/>
          <w:marRight w:val="0"/>
          <w:marTop w:val="0"/>
          <w:marBottom w:val="0"/>
          <w:divBdr>
            <w:top w:val="none" w:sz="0" w:space="0" w:color="auto"/>
            <w:left w:val="none" w:sz="0" w:space="0" w:color="auto"/>
            <w:bottom w:val="none" w:sz="0" w:space="0" w:color="auto"/>
            <w:right w:val="none" w:sz="0" w:space="0" w:color="auto"/>
          </w:divBdr>
          <w:divsChild>
            <w:div w:id="1935936566">
              <w:marLeft w:val="0"/>
              <w:marRight w:val="0"/>
              <w:marTop w:val="0"/>
              <w:marBottom w:val="0"/>
              <w:divBdr>
                <w:top w:val="none" w:sz="0" w:space="0" w:color="auto"/>
                <w:left w:val="none" w:sz="0" w:space="0" w:color="auto"/>
                <w:bottom w:val="none" w:sz="0" w:space="0" w:color="auto"/>
                <w:right w:val="none" w:sz="0" w:space="0" w:color="auto"/>
              </w:divBdr>
              <w:divsChild>
                <w:div w:id="1008094566">
                  <w:marLeft w:val="0"/>
                  <w:marRight w:val="0"/>
                  <w:marTop w:val="0"/>
                  <w:marBottom w:val="0"/>
                  <w:divBdr>
                    <w:top w:val="none" w:sz="0" w:space="0" w:color="auto"/>
                    <w:left w:val="none" w:sz="0" w:space="0" w:color="auto"/>
                    <w:bottom w:val="none" w:sz="0" w:space="0" w:color="auto"/>
                    <w:right w:val="none" w:sz="0" w:space="0" w:color="auto"/>
                  </w:divBdr>
                  <w:divsChild>
                    <w:div w:id="630131861">
                      <w:marLeft w:val="0"/>
                      <w:marRight w:val="0"/>
                      <w:marTop w:val="0"/>
                      <w:marBottom w:val="0"/>
                      <w:divBdr>
                        <w:top w:val="none" w:sz="0" w:space="0" w:color="auto"/>
                        <w:left w:val="none" w:sz="0" w:space="0" w:color="auto"/>
                        <w:bottom w:val="none" w:sz="0" w:space="0" w:color="auto"/>
                        <w:right w:val="none" w:sz="0" w:space="0" w:color="auto"/>
                      </w:divBdr>
                      <w:divsChild>
                        <w:div w:id="1921209988">
                          <w:marLeft w:val="0"/>
                          <w:marRight w:val="0"/>
                          <w:marTop w:val="0"/>
                          <w:marBottom w:val="0"/>
                          <w:divBdr>
                            <w:top w:val="none" w:sz="0" w:space="0" w:color="auto"/>
                            <w:left w:val="none" w:sz="0" w:space="0" w:color="auto"/>
                            <w:bottom w:val="none" w:sz="0" w:space="0" w:color="auto"/>
                            <w:right w:val="none" w:sz="0" w:space="0" w:color="auto"/>
                          </w:divBdr>
                          <w:divsChild>
                            <w:div w:id="1084766295">
                              <w:marLeft w:val="0"/>
                              <w:marRight w:val="0"/>
                              <w:marTop w:val="0"/>
                              <w:marBottom w:val="0"/>
                              <w:divBdr>
                                <w:top w:val="none" w:sz="0" w:space="0" w:color="auto"/>
                                <w:left w:val="none" w:sz="0" w:space="0" w:color="auto"/>
                                <w:bottom w:val="none" w:sz="0" w:space="0" w:color="auto"/>
                                <w:right w:val="none" w:sz="0" w:space="0" w:color="auto"/>
                              </w:divBdr>
                              <w:divsChild>
                                <w:div w:id="2003045855">
                                  <w:marLeft w:val="0"/>
                                  <w:marRight w:val="0"/>
                                  <w:marTop w:val="0"/>
                                  <w:marBottom w:val="0"/>
                                  <w:divBdr>
                                    <w:top w:val="none" w:sz="0" w:space="0" w:color="auto"/>
                                    <w:left w:val="none" w:sz="0" w:space="0" w:color="auto"/>
                                    <w:bottom w:val="none" w:sz="0" w:space="0" w:color="auto"/>
                                    <w:right w:val="none" w:sz="0" w:space="0" w:color="auto"/>
                                  </w:divBdr>
                                  <w:divsChild>
                                    <w:div w:id="1321809303">
                                      <w:marLeft w:val="0"/>
                                      <w:marRight w:val="0"/>
                                      <w:marTop w:val="0"/>
                                      <w:marBottom w:val="0"/>
                                      <w:divBdr>
                                        <w:top w:val="none" w:sz="0" w:space="0" w:color="auto"/>
                                        <w:left w:val="none" w:sz="0" w:space="0" w:color="auto"/>
                                        <w:bottom w:val="none" w:sz="0" w:space="0" w:color="auto"/>
                                        <w:right w:val="none" w:sz="0" w:space="0" w:color="auto"/>
                                      </w:divBdr>
                                      <w:divsChild>
                                        <w:div w:id="1561356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08216">
                      <w:marLeft w:val="0"/>
                      <w:marRight w:val="0"/>
                      <w:marTop w:val="0"/>
                      <w:marBottom w:val="0"/>
                      <w:divBdr>
                        <w:top w:val="none" w:sz="0" w:space="0" w:color="auto"/>
                        <w:left w:val="none" w:sz="0" w:space="0" w:color="auto"/>
                        <w:bottom w:val="none" w:sz="0" w:space="0" w:color="auto"/>
                        <w:right w:val="none" w:sz="0" w:space="0" w:color="auto"/>
                      </w:divBdr>
                      <w:divsChild>
                        <w:div w:id="114377566">
                          <w:marLeft w:val="0"/>
                          <w:marRight w:val="0"/>
                          <w:marTop w:val="0"/>
                          <w:marBottom w:val="0"/>
                          <w:divBdr>
                            <w:top w:val="none" w:sz="0" w:space="0" w:color="auto"/>
                            <w:left w:val="none" w:sz="0" w:space="0" w:color="auto"/>
                            <w:bottom w:val="none" w:sz="0" w:space="0" w:color="auto"/>
                            <w:right w:val="none" w:sz="0" w:space="0" w:color="auto"/>
                          </w:divBdr>
                          <w:divsChild>
                            <w:div w:id="1824736928">
                              <w:marLeft w:val="0"/>
                              <w:marRight w:val="0"/>
                              <w:marTop w:val="0"/>
                              <w:marBottom w:val="0"/>
                              <w:divBdr>
                                <w:top w:val="none" w:sz="0" w:space="0" w:color="auto"/>
                                <w:left w:val="none" w:sz="0" w:space="0" w:color="auto"/>
                                <w:bottom w:val="none" w:sz="0" w:space="0" w:color="auto"/>
                                <w:right w:val="none" w:sz="0" w:space="0" w:color="auto"/>
                              </w:divBdr>
                              <w:divsChild>
                                <w:div w:id="46149611">
                                  <w:marLeft w:val="0"/>
                                  <w:marRight w:val="0"/>
                                  <w:marTop w:val="0"/>
                                  <w:marBottom w:val="0"/>
                                  <w:divBdr>
                                    <w:top w:val="none" w:sz="0" w:space="0" w:color="auto"/>
                                    <w:left w:val="none" w:sz="0" w:space="0" w:color="auto"/>
                                    <w:bottom w:val="none" w:sz="0" w:space="0" w:color="auto"/>
                                    <w:right w:val="none" w:sz="0" w:space="0" w:color="auto"/>
                                  </w:divBdr>
                                  <w:divsChild>
                                    <w:div w:id="1441335623">
                                      <w:marLeft w:val="0"/>
                                      <w:marRight w:val="0"/>
                                      <w:marTop w:val="0"/>
                                      <w:marBottom w:val="0"/>
                                      <w:divBdr>
                                        <w:top w:val="none" w:sz="0" w:space="0" w:color="auto"/>
                                        <w:left w:val="none" w:sz="0" w:space="0" w:color="auto"/>
                                        <w:bottom w:val="none" w:sz="0" w:space="0" w:color="auto"/>
                                        <w:right w:val="none" w:sz="0" w:space="0" w:color="auto"/>
                                      </w:divBdr>
                                      <w:divsChild>
                                        <w:div w:id="70739837">
                                          <w:marLeft w:val="0"/>
                                          <w:marRight w:val="0"/>
                                          <w:marTop w:val="0"/>
                                          <w:marBottom w:val="0"/>
                                          <w:divBdr>
                                            <w:top w:val="none" w:sz="0" w:space="0" w:color="auto"/>
                                            <w:left w:val="none" w:sz="0" w:space="0" w:color="auto"/>
                                            <w:bottom w:val="none" w:sz="0" w:space="0" w:color="auto"/>
                                            <w:right w:val="none" w:sz="0" w:space="0" w:color="auto"/>
                                          </w:divBdr>
                                          <w:divsChild>
                                            <w:div w:id="1503619426">
                                              <w:marLeft w:val="0"/>
                                              <w:marRight w:val="0"/>
                                              <w:marTop w:val="0"/>
                                              <w:marBottom w:val="0"/>
                                              <w:divBdr>
                                                <w:top w:val="none" w:sz="0" w:space="0" w:color="auto"/>
                                                <w:left w:val="none" w:sz="0" w:space="0" w:color="auto"/>
                                                <w:bottom w:val="none" w:sz="0" w:space="0" w:color="auto"/>
                                                <w:right w:val="none" w:sz="0" w:space="0" w:color="auto"/>
                                              </w:divBdr>
                                              <w:divsChild>
                                                <w:div w:id="1938711504">
                                                  <w:marLeft w:val="0"/>
                                                  <w:marRight w:val="0"/>
                                                  <w:marTop w:val="0"/>
                                                  <w:marBottom w:val="0"/>
                                                  <w:divBdr>
                                                    <w:top w:val="none" w:sz="0" w:space="0" w:color="auto"/>
                                                    <w:left w:val="none" w:sz="0" w:space="0" w:color="auto"/>
                                                    <w:bottom w:val="none" w:sz="0" w:space="0" w:color="auto"/>
                                                    <w:right w:val="none" w:sz="0" w:space="0" w:color="auto"/>
                                                  </w:divBdr>
                                                  <w:divsChild>
                                                    <w:div w:id="307125054">
                                                      <w:marLeft w:val="0"/>
                                                      <w:marRight w:val="0"/>
                                                      <w:marTop w:val="0"/>
                                                      <w:marBottom w:val="0"/>
                                                      <w:divBdr>
                                                        <w:top w:val="none" w:sz="0" w:space="0" w:color="auto"/>
                                                        <w:left w:val="none" w:sz="0" w:space="0" w:color="auto"/>
                                                        <w:bottom w:val="none" w:sz="0" w:space="0" w:color="auto"/>
                                                        <w:right w:val="none" w:sz="0" w:space="0" w:color="auto"/>
                                                      </w:divBdr>
                                                      <w:divsChild>
                                                        <w:div w:id="629018616">
                                                          <w:marLeft w:val="0"/>
                                                          <w:marRight w:val="0"/>
                                                          <w:marTop w:val="0"/>
                                                          <w:marBottom w:val="0"/>
                                                          <w:divBdr>
                                                            <w:top w:val="none" w:sz="0" w:space="0" w:color="auto"/>
                                                            <w:left w:val="none" w:sz="0" w:space="0" w:color="auto"/>
                                                            <w:bottom w:val="none" w:sz="0" w:space="0" w:color="auto"/>
                                                            <w:right w:val="none" w:sz="0" w:space="0" w:color="auto"/>
                                                          </w:divBdr>
                                                          <w:divsChild>
                                                            <w:div w:id="584729479">
                                                              <w:marLeft w:val="0"/>
                                                              <w:marRight w:val="0"/>
                                                              <w:marTop w:val="0"/>
                                                              <w:marBottom w:val="0"/>
                                                              <w:divBdr>
                                                                <w:top w:val="none" w:sz="0" w:space="0" w:color="auto"/>
                                                                <w:left w:val="none" w:sz="0" w:space="0" w:color="auto"/>
                                                                <w:bottom w:val="none" w:sz="0" w:space="0" w:color="auto"/>
                                                                <w:right w:val="none" w:sz="0" w:space="0" w:color="auto"/>
                                                              </w:divBdr>
                                                              <w:divsChild>
                                                                <w:div w:id="78913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42389240">
          <w:marLeft w:val="0"/>
          <w:marRight w:val="0"/>
          <w:marTop w:val="0"/>
          <w:marBottom w:val="0"/>
          <w:divBdr>
            <w:top w:val="none" w:sz="0" w:space="0" w:color="auto"/>
            <w:left w:val="none" w:sz="0" w:space="0" w:color="auto"/>
            <w:bottom w:val="none" w:sz="0" w:space="0" w:color="auto"/>
            <w:right w:val="none" w:sz="0" w:space="0" w:color="auto"/>
          </w:divBdr>
          <w:divsChild>
            <w:div w:id="974289958">
              <w:marLeft w:val="0"/>
              <w:marRight w:val="0"/>
              <w:marTop w:val="0"/>
              <w:marBottom w:val="0"/>
              <w:divBdr>
                <w:top w:val="none" w:sz="0" w:space="0" w:color="auto"/>
                <w:left w:val="none" w:sz="0" w:space="0" w:color="auto"/>
                <w:bottom w:val="none" w:sz="0" w:space="0" w:color="auto"/>
                <w:right w:val="none" w:sz="0" w:space="0" w:color="auto"/>
              </w:divBdr>
              <w:divsChild>
                <w:div w:id="671376416">
                  <w:marLeft w:val="0"/>
                  <w:marRight w:val="0"/>
                  <w:marTop w:val="0"/>
                  <w:marBottom w:val="0"/>
                  <w:divBdr>
                    <w:top w:val="none" w:sz="0" w:space="0" w:color="auto"/>
                    <w:left w:val="none" w:sz="0" w:space="0" w:color="auto"/>
                    <w:bottom w:val="none" w:sz="0" w:space="0" w:color="auto"/>
                    <w:right w:val="none" w:sz="0" w:space="0" w:color="auto"/>
                  </w:divBdr>
                  <w:divsChild>
                    <w:div w:id="464087120">
                      <w:marLeft w:val="0"/>
                      <w:marRight w:val="0"/>
                      <w:marTop w:val="0"/>
                      <w:marBottom w:val="0"/>
                      <w:divBdr>
                        <w:top w:val="none" w:sz="0" w:space="0" w:color="auto"/>
                        <w:left w:val="none" w:sz="0" w:space="0" w:color="auto"/>
                        <w:bottom w:val="none" w:sz="0" w:space="0" w:color="auto"/>
                        <w:right w:val="none" w:sz="0" w:space="0" w:color="auto"/>
                      </w:divBdr>
                      <w:divsChild>
                        <w:div w:id="975833870">
                          <w:marLeft w:val="0"/>
                          <w:marRight w:val="0"/>
                          <w:marTop w:val="0"/>
                          <w:marBottom w:val="0"/>
                          <w:divBdr>
                            <w:top w:val="none" w:sz="0" w:space="0" w:color="auto"/>
                            <w:left w:val="none" w:sz="0" w:space="0" w:color="auto"/>
                            <w:bottom w:val="none" w:sz="0" w:space="0" w:color="auto"/>
                            <w:right w:val="none" w:sz="0" w:space="0" w:color="auto"/>
                          </w:divBdr>
                          <w:divsChild>
                            <w:div w:id="138809984">
                              <w:marLeft w:val="0"/>
                              <w:marRight w:val="0"/>
                              <w:marTop w:val="0"/>
                              <w:marBottom w:val="0"/>
                              <w:divBdr>
                                <w:top w:val="none" w:sz="0" w:space="0" w:color="auto"/>
                                <w:left w:val="none" w:sz="0" w:space="0" w:color="auto"/>
                                <w:bottom w:val="none" w:sz="0" w:space="0" w:color="auto"/>
                                <w:right w:val="none" w:sz="0" w:space="0" w:color="auto"/>
                              </w:divBdr>
                              <w:divsChild>
                                <w:div w:id="982275018">
                                  <w:marLeft w:val="0"/>
                                  <w:marRight w:val="0"/>
                                  <w:marTop w:val="0"/>
                                  <w:marBottom w:val="0"/>
                                  <w:divBdr>
                                    <w:top w:val="none" w:sz="0" w:space="0" w:color="auto"/>
                                    <w:left w:val="none" w:sz="0" w:space="0" w:color="auto"/>
                                    <w:bottom w:val="none" w:sz="0" w:space="0" w:color="auto"/>
                                    <w:right w:val="none" w:sz="0" w:space="0" w:color="auto"/>
                                  </w:divBdr>
                                  <w:divsChild>
                                    <w:div w:id="847672737">
                                      <w:marLeft w:val="0"/>
                                      <w:marRight w:val="0"/>
                                      <w:marTop w:val="0"/>
                                      <w:marBottom w:val="0"/>
                                      <w:divBdr>
                                        <w:top w:val="none" w:sz="0" w:space="0" w:color="auto"/>
                                        <w:left w:val="none" w:sz="0" w:space="0" w:color="auto"/>
                                        <w:bottom w:val="none" w:sz="0" w:space="0" w:color="auto"/>
                                        <w:right w:val="none" w:sz="0" w:space="0" w:color="auto"/>
                                      </w:divBdr>
                                      <w:divsChild>
                                        <w:div w:id="854223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3910951">
                      <w:marLeft w:val="0"/>
                      <w:marRight w:val="0"/>
                      <w:marTop w:val="0"/>
                      <w:marBottom w:val="0"/>
                      <w:divBdr>
                        <w:top w:val="none" w:sz="0" w:space="0" w:color="auto"/>
                        <w:left w:val="none" w:sz="0" w:space="0" w:color="auto"/>
                        <w:bottom w:val="none" w:sz="0" w:space="0" w:color="auto"/>
                        <w:right w:val="none" w:sz="0" w:space="0" w:color="auto"/>
                      </w:divBdr>
                      <w:divsChild>
                        <w:div w:id="1454903497">
                          <w:marLeft w:val="0"/>
                          <w:marRight w:val="0"/>
                          <w:marTop w:val="0"/>
                          <w:marBottom w:val="0"/>
                          <w:divBdr>
                            <w:top w:val="none" w:sz="0" w:space="0" w:color="auto"/>
                            <w:left w:val="none" w:sz="0" w:space="0" w:color="auto"/>
                            <w:bottom w:val="none" w:sz="0" w:space="0" w:color="auto"/>
                            <w:right w:val="none" w:sz="0" w:space="0" w:color="auto"/>
                          </w:divBdr>
                          <w:divsChild>
                            <w:div w:id="871308068">
                              <w:marLeft w:val="0"/>
                              <w:marRight w:val="0"/>
                              <w:marTop w:val="0"/>
                              <w:marBottom w:val="0"/>
                              <w:divBdr>
                                <w:top w:val="none" w:sz="0" w:space="0" w:color="auto"/>
                                <w:left w:val="none" w:sz="0" w:space="0" w:color="auto"/>
                                <w:bottom w:val="none" w:sz="0" w:space="0" w:color="auto"/>
                                <w:right w:val="none" w:sz="0" w:space="0" w:color="auto"/>
                              </w:divBdr>
                              <w:divsChild>
                                <w:div w:id="1116215803">
                                  <w:marLeft w:val="0"/>
                                  <w:marRight w:val="0"/>
                                  <w:marTop w:val="0"/>
                                  <w:marBottom w:val="0"/>
                                  <w:divBdr>
                                    <w:top w:val="none" w:sz="0" w:space="0" w:color="auto"/>
                                    <w:left w:val="none" w:sz="0" w:space="0" w:color="auto"/>
                                    <w:bottom w:val="none" w:sz="0" w:space="0" w:color="auto"/>
                                    <w:right w:val="none" w:sz="0" w:space="0" w:color="auto"/>
                                  </w:divBdr>
                                  <w:divsChild>
                                    <w:div w:id="719669341">
                                      <w:marLeft w:val="0"/>
                                      <w:marRight w:val="0"/>
                                      <w:marTop w:val="0"/>
                                      <w:marBottom w:val="0"/>
                                      <w:divBdr>
                                        <w:top w:val="none" w:sz="0" w:space="0" w:color="auto"/>
                                        <w:left w:val="none" w:sz="0" w:space="0" w:color="auto"/>
                                        <w:bottom w:val="none" w:sz="0" w:space="0" w:color="auto"/>
                                        <w:right w:val="none" w:sz="0" w:space="0" w:color="auto"/>
                                      </w:divBdr>
                                      <w:divsChild>
                                        <w:div w:id="106312448">
                                          <w:marLeft w:val="0"/>
                                          <w:marRight w:val="0"/>
                                          <w:marTop w:val="0"/>
                                          <w:marBottom w:val="0"/>
                                          <w:divBdr>
                                            <w:top w:val="none" w:sz="0" w:space="0" w:color="auto"/>
                                            <w:left w:val="none" w:sz="0" w:space="0" w:color="auto"/>
                                            <w:bottom w:val="none" w:sz="0" w:space="0" w:color="auto"/>
                                            <w:right w:val="none" w:sz="0" w:space="0" w:color="auto"/>
                                          </w:divBdr>
                                          <w:divsChild>
                                            <w:div w:id="1228220679">
                                              <w:marLeft w:val="0"/>
                                              <w:marRight w:val="0"/>
                                              <w:marTop w:val="0"/>
                                              <w:marBottom w:val="0"/>
                                              <w:divBdr>
                                                <w:top w:val="none" w:sz="0" w:space="0" w:color="auto"/>
                                                <w:left w:val="none" w:sz="0" w:space="0" w:color="auto"/>
                                                <w:bottom w:val="none" w:sz="0" w:space="0" w:color="auto"/>
                                                <w:right w:val="none" w:sz="0" w:space="0" w:color="auto"/>
                                              </w:divBdr>
                                              <w:divsChild>
                                                <w:div w:id="433525346">
                                                  <w:marLeft w:val="0"/>
                                                  <w:marRight w:val="0"/>
                                                  <w:marTop w:val="0"/>
                                                  <w:marBottom w:val="0"/>
                                                  <w:divBdr>
                                                    <w:top w:val="none" w:sz="0" w:space="0" w:color="auto"/>
                                                    <w:left w:val="none" w:sz="0" w:space="0" w:color="auto"/>
                                                    <w:bottom w:val="none" w:sz="0" w:space="0" w:color="auto"/>
                                                    <w:right w:val="none" w:sz="0" w:space="0" w:color="auto"/>
                                                  </w:divBdr>
                                                  <w:divsChild>
                                                    <w:div w:id="1783500805">
                                                      <w:marLeft w:val="0"/>
                                                      <w:marRight w:val="0"/>
                                                      <w:marTop w:val="0"/>
                                                      <w:marBottom w:val="0"/>
                                                      <w:divBdr>
                                                        <w:top w:val="none" w:sz="0" w:space="0" w:color="auto"/>
                                                        <w:left w:val="none" w:sz="0" w:space="0" w:color="auto"/>
                                                        <w:bottom w:val="none" w:sz="0" w:space="0" w:color="auto"/>
                                                        <w:right w:val="none" w:sz="0" w:space="0" w:color="auto"/>
                                                      </w:divBdr>
                                                      <w:divsChild>
                                                        <w:div w:id="1763447466">
                                                          <w:marLeft w:val="0"/>
                                                          <w:marRight w:val="0"/>
                                                          <w:marTop w:val="0"/>
                                                          <w:marBottom w:val="0"/>
                                                          <w:divBdr>
                                                            <w:top w:val="none" w:sz="0" w:space="0" w:color="auto"/>
                                                            <w:left w:val="none" w:sz="0" w:space="0" w:color="auto"/>
                                                            <w:bottom w:val="none" w:sz="0" w:space="0" w:color="auto"/>
                                                            <w:right w:val="none" w:sz="0" w:space="0" w:color="auto"/>
                                                          </w:divBdr>
                                                          <w:divsChild>
                                                            <w:div w:id="803428824">
                                                              <w:marLeft w:val="0"/>
                                                              <w:marRight w:val="0"/>
                                                              <w:marTop w:val="0"/>
                                                              <w:marBottom w:val="0"/>
                                                              <w:divBdr>
                                                                <w:top w:val="none" w:sz="0" w:space="0" w:color="auto"/>
                                                                <w:left w:val="none" w:sz="0" w:space="0" w:color="auto"/>
                                                                <w:bottom w:val="none" w:sz="0" w:space="0" w:color="auto"/>
                                                                <w:right w:val="none" w:sz="0" w:space="0" w:color="auto"/>
                                                              </w:divBdr>
                                                              <w:divsChild>
                                                                <w:div w:id="163888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10354006">
      <w:bodyDiv w:val="1"/>
      <w:marLeft w:val="0"/>
      <w:marRight w:val="0"/>
      <w:marTop w:val="0"/>
      <w:marBottom w:val="0"/>
      <w:divBdr>
        <w:top w:val="none" w:sz="0" w:space="0" w:color="auto"/>
        <w:left w:val="none" w:sz="0" w:space="0" w:color="auto"/>
        <w:bottom w:val="none" w:sz="0" w:space="0" w:color="auto"/>
        <w:right w:val="none" w:sz="0" w:space="0" w:color="auto"/>
      </w:divBdr>
    </w:div>
    <w:div w:id="175324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7B6AD7-AC09-45F8-B6B9-BBB003533B7D}">
  <we:reference id="wa104379177" version="1.0.0.1" store="en-US" storeType="OMEX"/>
  <we:alternateReferences>
    <we:reference id="wa104379177" version="1.0.0.1" store="wa10437917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rget_x0020_Audiences xmlns="70b5a948-28a7-4dec-ba47-2e6d9218e2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D4AEE781861C40BBAC9620A27095E4" ma:contentTypeVersion="1" ma:contentTypeDescription="Create a new document." ma:contentTypeScope="" ma:versionID="5b37a7a6fb909c6856f176067ea9e8bf">
  <xsd:schema xmlns:xsd="http://www.w3.org/2001/XMLSchema" xmlns:xs="http://www.w3.org/2001/XMLSchema" xmlns:p="http://schemas.microsoft.com/office/2006/metadata/properties" xmlns:ns2="70b5a948-28a7-4dec-ba47-2e6d9218e221" targetNamespace="http://schemas.microsoft.com/office/2006/metadata/properties" ma:root="true" ma:fieldsID="7ddd77d5a8d0055088c15f43a9b05d13" ns2:_="">
    <xsd:import namespace="70b5a948-28a7-4dec-ba47-2e6d9218e221"/>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b5a948-28a7-4dec-ba47-2e6d9218e221"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70b5a948-28a7-4dec-ba47-2e6d9218e221"/>
  </ds:schemaRefs>
</ds:datastoreItem>
</file>

<file path=customXml/itemProps3.xml><?xml version="1.0" encoding="utf-8"?>
<ds:datastoreItem xmlns:ds="http://schemas.openxmlformats.org/officeDocument/2006/customXml" ds:itemID="{D0C568A6-72AC-4022-BA84-0DBCF9268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b5a948-28a7-4dec-ba47-2e6d9218e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46C62-9C51-430F-B02D-AFDECA0A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Prilog 2 Standarda SA-07.02.09.004_TZ SU v12 SR korek</vt:lpstr>
    </vt:vector>
  </TitlesOfParts>
  <Company>NIS</Company>
  <LinksUpToDate>false</LinksUpToDate>
  <CharactersWithSpaces>22853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2 Standarda SA-07.02.09.004_TZ SU v12 SR korek</dc:title>
  <dc:creator>Eleonora Djokovic</dc:creator>
  <cp:keywords>Klasifikacija: Без ограничења/Unrestricted</cp:keywords>
  <cp:lastModifiedBy>Dejan d. Milosavljevic</cp:lastModifiedBy>
  <cp:revision>4</cp:revision>
  <cp:lastPrinted>2017-05-31T11:13:00Z</cp:lastPrinted>
  <dcterms:created xsi:type="dcterms:W3CDTF">2026-06-25T10:23:00Z</dcterms:created>
  <dcterms:modified xsi:type="dcterms:W3CDTF">2026-06-26T09:45:00Z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05fe4bdb-b421-4979-914c-80671f09fc5f</vt:lpwstr>
  </property>
  <property fmtid="{D5CDD505-2E9C-101B-9397-08002B2CF9AE}" pid="3" name="ContentTypeId">
    <vt:lpwstr>0x010100A4D4AEE781861C40BBAC9620A27095E4</vt:lpwstr>
  </property>
  <property fmtid="{D5CDD505-2E9C-101B-9397-08002B2CF9AE}" pid="4" name="_dlc_DocIdItemGuid">
    <vt:lpwstr>4d9d3f0a-e3ea-4300-ae4b-4d10cd2cf35d</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